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65E" w:rsidRDefault="0009565E" w:rsidP="0009565E">
      <w:pPr>
        <w:spacing w:line="240" w:lineRule="auto"/>
        <w:ind w:hanging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9565E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5E" w:rsidRDefault="0009565E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9565E" w:rsidRDefault="0009565E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ДОПОЛНИТЕЛЬНАЯ ПРЕДПРОФЕССИОНАЛЬНАЯ ОБЩЕОБРАЗОВАТЕЛЬНАЯ ПРОГРАММА В ОБЛАСТИ</w:t>
      </w:r>
    </w:p>
    <w:p w:rsidR="00310790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МУЗЫКАЛЬНОГО ИСКУССТВА </w:t>
      </w: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="00637A55">
        <w:rPr>
          <w:rFonts w:ascii="Times New Roman" w:hAnsi="Times New Roman"/>
          <w:b/>
          <w:sz w:val="28"/>
          <w:szCs w:val="28"/>
          <w:lang w:val="ru-RU"/>
        </w:rPr>
        <w:t>ХОРОВОЕ ПЕНИЕ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56D5A" w:rsidRDefault="00E56D5A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Предметная область </w:t>
      </w:r>
    </w:p>
    <w:p w:rsidR="00E56D5A" w:rsidRDefault="00E56D5A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ПО.02. ТЕОРИЯ И ИСТОРИЯ МУЗЫКИ</w:t>
      </w:r>
    </w:p>
    <w:p w:rsidR="00E56D5A" w:rsidRPr="00EB68E4" w:rsidRDefault="00E56D5A" w:rsidP="00E56D5A">
      <w:pPr>
        <w:rPr>
          <w:rFonts w:ascii="Times New Roman" w:hAnsi="Times New Roman"/>
          <w:b/>
          <w:sz w:val="28"/>
          <w:szCs w:val="36"/>
          <w:lang w:val="ru-RU"/>
        </w:rPr>
      </w:pPr>
    </w:p>
    <w:p w:rsidR="00E56D5A" w:rsidRPr="00EB68E4" w:rsidRDefault="00E56D5A" w:rsidP="00E56D5A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:rsidR="00E56D5A" w:rsidRPr="00EB435B" w:rsidRDefault="00EB435B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РАБОЧАЯ </w:t>
      </w:r>
      <w:r w:rsidR="00E56D5A" w:rsidRPr="00EB435B">
        <w:rPr>
          <w:rFonts w:ascii="Times New Roman" w:hAnsi="Times New Roman"/>
          <w:b/>
          <w:sz w:val="28"/>
          <w:szCs w:val="28"/>
          <w:lang w:val="ru-RU"/>
        </w:rPr>
        <w:t>ПРОГРАММА</w:t>
      </w:r>
    </w:p>
    <w:p w:rsidR="00E56D5A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по учебному предмету </w:t>
      </w:r>
    </w:p>
    <w:p w:rsidR="00EB435B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ПО.02.УП.02. </w:t>
      </w:r>
    </w:p>
    <w:p w:rsidR="00E56D5A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>СЛУШАНИЕ МУЗЫКИ</w:t>
      </w:r>
    </w:p>
    <w:p w:rsidR="00E56D5A" w:rsidRDefault="00E56D5A" w:rsidP="00970A2A">
      <w:pPr>
        <w:pStyle w:val="a3"/>
        <w:spacing w:after="410" w:line="240" w:lineRule="auto"/>
        <w:ind w:right="120" w:firstLine="0"/>
      </w:pPr>
    </w:p>
    <w:p w:rsidR="00E56D5A" w:rsidRDefault="00E56D5A" w:rsidP="00E56D5A">
      <w:pPr>
        <w:pStyle w:val="a3"/>
        <w:spacing w:after="410" w:line="240" w:lineRule="auto"/>
        <w:ind w:right="120"/>
        <w:jc w:val="center"/>
      </w:pPr>
    </w:p>
    <w:p w:rsidR="0030142C" w:rsidRDefault="0030142C" w:rsidP="00E56D5A">
      <w:pPr>
        <w:pStyle w:val="a3"/>
        <w:spacing w:after="410" w:line="240" w:lineRule="auto"/>
        <w:ind w:right="120"/>
        <w:jc w:val="center"/>
      </w:pPr>
    </w:p>
    <w:p w:rsidR="00970A2A" w:rsidRDefault="00970A2A" w:rsidP="00E56D5A">
      <w:pPr>
        <w:pStyle w:val="a3"/>
        <w:spacing w:after="410" w:line="240" w:lineRule="auto"/>
        <w:ind w:right="120"/>
        <w:jc w:val="center"/>
      </w:pPr>
    </w:p>
    <w:p w:rsidR="00E56D5A" w:rsidRDefault="00E56D5A" w:rsidP="00E56D5A">
      <w:pPr>
        <w:pStyle w:val="a3"/>
        <w:spacing w:after="410" w:line="240" w:lineRule="auto"/>
        <w:ind w:right="120"/>
        <w:jc w:val="center"/>
      </w:pPr>
    </w:p>
    <w:p w:rsidR="00E400F6" w:rsidRDefault="00E400F6" w:rsidP="00E56D5A">
      <w:pPr>
        <w:pStyle w:val="a3"/>
        <w:spacing w:after="410" w:line="240" w:lineRule="auto"/>
        <w:ind w:right="120"/>
        <w:jc w:val="center"/>
      </w:pPr>
    </w:p>
    <w:p w:rsidR="00FA2689" w:rsidRDefault="00E56D5A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  <w:r w:rsidRPr="00970A2A">
        <w:rPr>
          <w:rStyle w:val="11"/>
          <w:rFonts w:ascii="Times New Roman" w:hAnsi="Times New Roman" w:cs="Times New Roman"/>
          <w:color w:val="000000"/>
          <w:sz w:val="28"/>
          <w:szCs w:val="28"/>
        </w:rPr>
        <w:t>Нижнекамск, 202</w:t>
      </w:r>
      <w:r w:rsidR="0009565E">
        <w:rPr>
          <w:rStyle w:val="11"/>
          <w:rFonts w:ascii="Times New Roman" w:hAnsi="Times New Roman" w:cs="Times New Roman"/>
          <w:color w:val="000000"/>
          <w:sz w:val="28"/>
          <w:szCs w:val="28"/>
        </w:rPr>
        <w:t>4</w:t>
      </w:r>
      <w:r w:rsidR="00B90BDA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09565E" w:rsidRDefault="0009565E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09565E" w:rsidRDefault="0009565E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E400F6" w:rsidRDefault="00E400F6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970A2A" w:rsidRDefault="00970A2A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75369C" w:rsidRPr="0075369C" w:rsidRDefault="0075369C" w:rsidP="007536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</w:t>
      </w:r>
      <w:r w:rsidR="00970A2A" w:rsidRPr="0075369C">
        <w:rPr>
          <w:rFonts w:ascii="Times New Roman" w:hAnsi="Times New Roman" w:cs="Times New Roman"/>
          <w:b/>
          <w:sz w:val="28"/>
          <w:szCs w:val="28"/>
          <w:lang w:val="ru-RU"/>
        </w:rPr>
        <w:t>труктура программы учебного предмета</w:t>
      </w:r>
    </w:p>
    <w:p w:rsidR="0075369C" w:rsidRPr="0075369C" w:rsidRDefault="0075369C" w:rsidP="0075369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.         Пояснительная записка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i/>
          <w:lang w:val="ru-RU"/>
        </w:rPr>
        <w:t>- Характеристика учебного предмета, его место и роль в образовательном процессе;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Срок реализации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Объем учебного времени, предусмотренный учебным планом образовательного</w:t>
      </w:r>
    </w:p>
    <w:p w:rsidR="0075369C" w:rsidRPr="0075369C" w:rsidRDefault="00A16015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учреждения на реализацию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Форма проведения учебных аудиторных занятий;</w:t>
      </w:r>
    </w:p>
    <w:p w:rsidR="0075369C" w:rsidRPr="0075369C" w:rsidRDefault="00CA49D1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  <w:t>- Цель</w:t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и задачи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Обоснование структуры программы учебного предмета;</w:t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i/>
        </w:rPr>
        <w:tab/>
      </w:r>
      <w:r w:rsidRPr="0075369C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427A7F" w:rsidRPr="00427A7F" w:rsidRDefault="00427A7F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7A7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7A7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27A7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Содержание учебного предмета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lang w:val="ru-RU"/>
        </w:rPr>
        <w:t xml:space="preserve">- </w:t>
      </w:r>
      <w:r w:rsidRPr="0075369C">
        <w:rPr>
          <w:rFonts w:ascii="Times New Roman" w:hAnsi="Times New Roman" w:cs="Times New Roman"/>
          <w:i/>
          <w:lang w:val="ru-RU"/>
        </w:rPr>
        <w:t>Сведения о затратах учебного времени;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bCs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 xml:space="preserve">- </w:t>
      </w:r>
      <w:r w:rsidR="005970FF">
        <w:rPr>
          <w:rFonts w:ascii="Times New Roman" w:hAnsi="Times New Roman" w:cs="Times New Roman"/>
          <w:bCs/>
          <w:i/>
          <w:lang w:val="ru-RU"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bCs/>
          <w:i/>
          <w:lang w:val="ru-RU"/>
        </w:rPr>
        <w:t>;</w:t>
      </w: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  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Default="0075369C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53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5369C">
        <w:rPr>
          <w:rFonts w:ascii="Times New Roman" w:hAnsi="Times New Roman" w:cs="Times New Roman"/>
          <w:i/>
          <w:sz w:val="24"/>
          <w:szCs w:val="24"/>
        </w:rPr>
        <w:t xml:space="preserve">Аттестация: цели, виды, форма, содержание; </w:t>
      </w:r>
    </w:p>
    <w:p w:rsidR="001D0355" w:rsidRPr="0075369C" w:rsidRDefault="001D0355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 Требования к промежуточной аттестации;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Критерии оценки;</w:t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5369C" w:rsidRPr="001D0355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03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27A7F" w:rsidRPr="001D03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D0355">
        <w:rPr>
          <w:rFonts w:ascii="Times New Roman" w:hAnsi="Times New Roman" w:cs="Times New Roman"/>
          <w:b/>
          <w:sz w:val="28"/>
          <w:szCs w:val="28"/>
        </w:rPr>
        <w:t>.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Методические рекомендации педагогическим работникам;</w:t>
      </w:r>
    </w:p>
    <w:p w:rsidR="001D0355" w:rsidRDefault="0075369C" w:rsidP="006859D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27A7F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D0355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1D0355">
        <w:rPr>
          <w:rFonts w:ascii="Times New Roman" w:hAnsi="Times New Roman" w:cs="Times New Roman"/>
          <w:i/>
          <w:sz w:val="24"/>
          <w:szCs w:val="24"/>
        </w:rPr>
        <w:t xml:space="preserve">          - Список методической литературы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D0355" w:rsidRP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</w:t>
      </w:r>
      <w:r w:rsidR="006859DC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1D0355" w:rsidRDefault="001D0355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Pr="0075369C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57932" w:rsidRPr="006C784E" w:rsidRDefault="00457932" w:rsidP="00225CF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5369C" w:rsidRPr="0075369C" w:rsidRDefault="0075369C" w:rsidP="0075369C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457932" w:rsidRPr="006C784E" w:rsidRDefault="0075369C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учебного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 «Слушание музыки» </w:t>
      </w:r>
      <w:r>
        <w:rPr>
          <w:rFonts w:ascii="Times New Roman" w:hAnsi="Times New Roman" w:cs="Times New Roman"/>
          <w:sz w:val="28"/>
          <w:szCs w:val="28"/>
          <w:lang w:val="ru-RU"/>
        </w:rPr>
        <w:t>разработана на основе с учетом федеральных государстве</w:t>
      </w:r>
      <w:r w:rsidR="00DC5250">
        <w:rPr>
          <w:rFonts w:ascii="Times New Roman" w:hAnsi="Times New Roman" w:cs="Times New Roman"/>
          <w:sz w:val="28"/>
          <w:szCs w:val="28"/>
          <w:lang w:val="ru-RU"/>
        </w:rPr>
        <w:t>нных требований к дополнительной предпрофессиональной  общеобразовательной программе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DC5250">
        <w:rPr>
          <w:rFonts w:ascii="Times New Roman" w:hAnsi="Times New Roman" w:cs="Times New Roman"/>
          <w:sz w:val="28"/>
          <w:szCs w:val="28"/>
          <w:lang w:val="ru-RU"/>
        </w:rPr>
        <w:t>области музыкального искусства «</w:t>
      </w:r>
      <w:r w:rsidR="00637A55">
        <w:rPr>
          <w:rFonts w:ascii="Times New Roman" w:hAnsi="Times New Roman" w:cs="Times New Roman"/>
          <w:sz w:val="28"/>
          <w:szCs w:val="28"/>
          <w:lang w:val="ru-RU"/>
        </w:rPr>
        <w:t>Хоровое пение</w:t>
      </w:r>
      <w:r w:rsidR="00DC5250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256579" w:rsidRPr="006C784E" w:rsidRDefault="00552C28" w:rsidP="00D347B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>редмет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 «Слушание музыки» направлен на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создание предпосылок для творческого, музыкального и 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личностного развития учащихся,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эстетических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взглядов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разв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ития эмоциональной отзывчивости</w:t>
      </w:r>
      <w:r w:rsidR="00E544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овладения </w:t>
      </w:r>
      <w:r w:rsidR="00A34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навыками  восприятия музыкальных произведений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приобретение детьм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опыта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творческого взаимодействия в коллективе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504A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учитывает возрастные и индивидуальные особенности обучающихся и ориентирована на: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45228">
        <w:rPr>
          <w:rFonts w:ascii="Times New Roman" w:hAnsi="Times New Roman" w:cs="Times New Roman"/>
          <w:sz w:val="28"/>
          <w:szCs w:val="28"/>
          <w:lang w:val="ru-RU"/>
        </w:rPr>
        <w:t xml:space="preserve">развитие художественных способностей детей 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формирование у обучающихся  потребности общения с явлениями музыкального искусства;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D04778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C3E65" w:rsidRDefault="000C3E65" w:rsidP="000C3E65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0C3E65" w:rsidRDefault="000C3E65" w:rsidP="00DC5250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369C" w:rsidRPr="0075369C" w:rsidRDefault="0075369C" w:rsidP="0075369C">
      <w:pPr>
        <w:pStyle w:val="Body1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2. Срок реализации учебного предмета «Слушание музыки»</w:t>
      </w:r>
    </w:p>
    <w:p w:rsidR="00D347B1" w:rsidRDefault="0075369C" w:rsidP="000C3E65">
      <w:pPr>
        <w:pStyle w:val="Body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75369C" w:rsidRPr="000C3E65" w:rsidRDefault="0075369C" w:rsidP="000C3E65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Объем учебного времени и виды учебной работы</w:t>
      </w:r>
    </w:p>
    <w:tbl>
      <w:tblPr>
        <w:tblStyle w:val="a6"/>
        <w:tblW w:w="10445" w:type="dxa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 w:rsidR="0075369C" w:rsidRPr="006C784E" w:rsidTr="003059CA">
        <w:trPr>
          <w:cantSplit/>
          <w:trHeight w:val="1134"/>
        </w:trPr>
        <w:tc>
          <w:tcPr>
            <w:tcW w:w="2126" w:type="dxa"/>
          </w:tcPr>
          <w:p w:rsidR="0075369C" w:rsidRPr="00D347B1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</w:t>
            </w:r>
            <w:r w:rsidR="00D347B1"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нагрузки, аттестации</w:t>
            </w:r>
          </w:p>
        </w:tc>
        <w:tc>
          <w:tcPr>
            <w:tcW w:w="7655" w:type="dxa"/>
            <w:gridSpan w:val="6"/>
          </w:tcPr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график промежуточной</w:t>
            </w:r>
          </w:p>
          <w:p w:rsidR="0075369C" w:rsidRPr="006C784E" w:rsidRDefault="0075369C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664" w:type="dxa"/>
            <w:textDirection w:val="btLr"/>
          </w:tcPr>
          <w:p w:rsidR="0075369C" w:rsidRPr="006C784E" w:rsidRDefault="0075369C" w:rsidP="003059CA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75369C" w:rsidRPr="006C784E" w:rsidTr="003059CA">
        <w:tc>
          <w:tcPr>
            <w:tcW w:w="2126" w:type="dxa"/>
          </w:tcPr>
          <w:p w:rsidR="0075369C" w:rsidRPr="000C3E65" w:rsidRDefault="00D347B1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Аудиторные занятия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98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49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147</w:t>
            </w:r>
          </w:p>
        </w:tc>
      </w:tr>
      <w:tr w:rsidR="003059CA" w:rsidRPr="00D347B1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Вид промежуточной аттестации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контр.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D347B1" w:rsidRDefault="00D347B1" w:rsidP="00D347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контр.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75369C" w:rsidRPr="006C784E" w:rsidRDefault="0075369C" w:rsidP="0075369C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75369C" w:rsidRPr="00F24622" w:rsidRDefault="0075369C" w:rsidP="0075369C">
      <w:pPr>
        <w:pStyle w:val="a5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>4.Форма проведения учебных аудиторных занятий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учебного плана по предмету «Слушание музыки» проводится в форме мелкогрупповых занятий </w:t>
      </w:r>
      <w:r w:rsidRPr="001D308A">
        <w:rPr>
          <w:rFonts w:ascii="Times New Roman" w:hAnsi="Times New Roman" w:cs="Times New Roman"/>
          <w:sz w:val="28"/>
          <w:szCs w:val="28"/>
          <w:lang w:val="ru-RU"/>
        </w:rPr>
        <w:t>численностью от 4 до 10 человек.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3 классов занятия по предмету «Слушание музыки» предусмотрены 1 раз в неделю по 1 часу. </w:t>
      </w:r>
    </w:p>
    <w:p w:rsidR="0075369C" w:rsidRPr="00F24622" w:rsidRDefault="00CA49D1" w:rsidP="00475C16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5. Цель</w:t>
      </w:r>
      <w:r w:rsidR="0075369C"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и задачи учебного предмета</w:t>
      </w:r>
    </w:p>
    <w:p w:rsidR="00650E21" w:rsidRPr="006C784E" w:rsidRDefault="00CA49D1" w:rsidP="00225CF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650E21" w:rsidRPr="006C784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24B48" w:rsidRPr="006C784E" w:rsidRDefault="00650E21" w:rsidP="00CA49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культуры слушания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восприятия музыки на основе формирования представлений о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музыке как виде искусства, а также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развитие музыкально-творческих с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>пособностей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75369C"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B48" w:rsidRPr="00552C28" w:rsidRDefault="00324B48" w:rsidP="00225C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2C28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7E45DF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интереса к классической музыке;</w:t>
      </w:r>
    </w:p>
    <w:p w:rsidR="007F2C9C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знакомство с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широким кругом музыкальных произведений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формирование навыков восприятия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музыкально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A71EAF">
        <w:rPr>
          <w:rFonts w:ascii="Times New Roman" w:hAnsi="Times New Roman" w:cs="Times New Roman"/>
          <w:sz w:val="28"/>
          <w:szCs w:val="28"/>
          <w:lang w:val="ru-RU"/>
        </w:rPr>
        <w:t>речи;</w:t>
      </w:r>
      <w:r w:rsidR="00EB21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48B2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эмоционального и интеллектуального отклика в процессе слушания;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- приобретение необходимых качеств слухового внимания, умений следить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за движением музыкальной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мысли и развитием интонаций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2B85" w:rsidRPr="006C784E" w:rsidRDefault="00622B85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A00183" w:rsidRPr="006C784E" w:rsidRDefault="00EB214F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развитие музыкального мышления</w:t>
      </w:r>
      <w:r w:rsidR="00427A7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одного из важных эстетических чувств - синестези</w:t>
      </w:r>
      <w:r w:rsidR="00F02AC9" w:rsidRPr="006C78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(особой способности человека к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межсенсорному восприяти</w:t>
      </w:r>
      <w:r w:rsidR="00A00183" w:rsidRPr="006C784E">
        <w:rPr>
          <w:rFonts w:ascii="Times New Roman" w:hAnsi="Times New Roman" w:cs="Times New Roman"/>
          <w:sz w:val="28"/>
          <w:szCs w:val="28"/>
          <w:lang w:val="ru-RU"/>
        </w:rPr>
        <w:t>ю);</w:t>
      </w:r>
    </w:p>
    <w:p w:rsidR="00324B48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ассоциативно-образного мышления.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С целью активизации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D3666C" w:rsidRPr="00F24622" w:rsidRDefault="00324B48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освоения программы «Слушание музыки» заключается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 осознании 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выразительного значения элементов музыкального языка </w:t>
      </w:r>
      <w:r w:rsidR="003023D4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практическими умениями и навыками целостного восприятия несложных музы</w:t>
      </w:r>
      <w:r w:rsidR="00540C4B" w:rsidRPr="006C784E">
        <w:rPr>
          <w:rFonts w:ascii="Times New Roman" w:hAnsi="Times New Roman" w:cs="Times New Roman"/>
          <w:sz w:val="28"/>
          <w:szCs w:val="28"/>
          <w:lang w:val="ru-RU"/>
        </w:rPr>
        <w:t>кальных произведений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369C" w:rsidRPr="00F24622" w:rsidRDefault="0075369C" w:rsidP="00F24622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75369C" w:rsidRPr="0075369C" w:rsidRDefault="0075369C" w:rsidP="0075369C">
      <w:pPr>
        <w:pStyle w:val="Body1"/>
        <w:tabs>
          <w:tab w:val="left" w:pos="993"/>
        </w:tabs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5369C" w:rsidRPr="0075369C" w:rsidRDefault="0075369C" w:rsidP="0075369C">
      <w:pPr>
        <w:pStyle w:val="Body1"/>
        <w:tabs>
          <w:tab w:val="left" w:pos="993"/>
        </w:tabs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75369C" w:rsidRPr="0075369C" w:rsidRDefault="0075369C" w:rsidP="0075369C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требования к уровню подготовки обучающихся;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формы и методы контроля, система оценок;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75369C" w:rsidRPr="0075369C" w:rsidRDefault="0075369C" w:rsidP="0075369C">
      <w:pPr>
        <w:tabs>
          <w:tab w:val="left" w:pos="993"/>
        </w:tabs>
        <w:jc w:val="both"/>
        <w:rPr>
          <w:rFonts w:ascii="Times New Roman" w:eastAsia="Geeza Pro" w:hAnsi="Times New Roman" w:cs="Times New Roman"/>
          <w:sz w:val="28"/>
          <w:szCs w:val="28"/>
          <w:lang w:val="ru-RU"/>
        </w:rPr>
      </w:pPr>
      <w:r w:rsidRPr="0075369C">
        <w:rPr>
          <w:rFonts w:ascii="Times New Roman" w:eastAsia="Geeza Pro" w:hAnsi="Times New Roman" w:cs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5C2C88" w:rsidRPr="006C784E" w:rsidRDefault="005C2C88" w:rsidP="00F2462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</w:t>
      </w:r>
      <w:r w:rsidR="00637A55" w:rsidRPr="006C784E">
        <w:rPr>
          <w:rFonts w:ascii="Times New Roman" w:hAnsi="Times New Roman" w:cs="Times New Roman"/>
          <w:sz w:val="28"/>
          <w:szCs w:val="28"/>
          <w:lang w:val="ru-RU"/>
        </w:rPr>
        <w:t>изучения, нарастает</w:t>
      </w:r>
      <w:r w:rsidR="00DF7A6B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сложность поставленных задач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(концентрический метод).</w:t>
      </w:r>
    </w:p>
    <w:p w:rsidR="00A8227F" w:rsidRPr="006C784E" w:rsidRDefault="00532C95" w:rsidP="00225CF1">
      <w:pPr>
        <w:pStyle w:val="52"/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2C28">
        <w:rPr>
          <w:rFonts w:ascii="Times New Roman" w:hAnsi="Times New Roman" w:cs="Times New Roman"/>
          <w:b/>
          <w:i w:val="0"/>
          <w:sz w:val="28"/>
          <w:szCs w:val="28"/>
        </w:rPr>
        <w:t>Первый год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t xml:space="preserve"> обучения посвящен способам пока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softHyphen/>
        <w:t xml:space="preserve">за тематического материала и тому, как влияют на характер музыки лад, темп, ритм, фактура. Речь идет </w:t>
      </w:r>
      <w:r w:rsidR="005C2C88" w:rsidRPr="006C784E">
        <w:rPr>
          <w:rFonts w:ascii="Times New Roman" w:hAnsi="Times New Roman" w:cs="Times New Roman"/>
          <w:i w:val="0"/>
          <w:sz w:val="28"/>
          <w:szCs w:val="28"/>
        </w:rPr>
        <w:t xml:space="preserve">о том, как понимать интонацию и слышать музыкально-звуковое пространство во всем его красочном многообразии. </w:t>
      </w:r>
    </w:p>
    <w:p w:rsidR="005C2C88" w:rsidRPr="006C784E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552C28">
        <w:rPr>
          <w:rStyle w:val="a8"/>
          <w:rFonts w:eastAsiaTheme="minorEastAsia"/>
          <w:b/>
          <w:i w:val="0"/>
          <w:sz w:val="28"/>
          <w:szCs w:val="28"/>
        </w:rPr>
        <w:t>Второй год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посвящен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 xml:space="preserve"> изучению способов музыкального развития, </w:t>
      </w:r>
      <w:r w:rsidRPr="006C784E">
        <w:rPr>
          <w:rStyle w:val="a8"/>
          <w:rFonts w:eastAsiaTheme="minorEastAsia"/>
          <w:i w:val="0"/>
          <w:sz w:val="28"/>
          <w:szCs w:val="28"/>
        </w:rPr>
        <w:t>вопросам восприятия музыки как музыкальной речи (музыкальный синтаксис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>, развитие музыкальной фабулы),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а также тому, как в процессе этого развития раскрывается образное содержание произведения. 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Pr="006C784E" w:rsidRDefault="00427A7F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eastAsiaTheme="minorEastAsia"/>
          <w:b/>
          <w:i w:val="0"/>
          <w:sz w:val="28"/>
          <w:szCs w:val="28"/>
        </w:rPr>
        <w:t>На третьем</w:t>
      </w:r>
      <w:r w:rsidR="005C2C88" w:rsidRPr="00552C28">
        <w:rPr>
          <w:rStyle w:val="a8"/>
          <w:rFonts w:eastAsiaTheme="minorEastAsia"/>
          <w:b/>
          <w:i w:val="0"/>
          <w:sz w:val="28"/>
          <w:szCs w:val="28"/>
        </w:rPr>
        <w:t xml:space="preserve"> год</w:t>
      </w:r>
      <w:r>
        <w:rPr>
          <w:rStyle w:val="a8"/>
          <w:rFonts w:eastAsiaTheme="minorEastAsia"/>
          <w:b/>
          <w:i w:val="0"/>
          <w:sz w:val="28"/>
          <w:szCs w:val="28"/>
        </w:rPr>
        <w:t>у</w:t>
      </w:r>
      <w:r w:rsidR="005C2C88"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решается задача восприятия художественного целого.</w:t>
      </w:r>
      <w:r w:rsidR="005C2C88"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Учащиеся приобретают первое представление о музы</w:t>
      </w:r>
      <w:r w:rsidR="00A8227F" w:rsidRPr="006C784E">
        <w:rPr>
          <w:rFonts w:ascii="Times New Roman" w:hAnsi="Times New Roman" w:cs="Times New Roman"/>
          <w:sz w:val="28"/>
          <w:szCs w:val="28"/>
        </w:rPr>
        <w:t>кальных жанрах и простых формах,</w:t>
      </w:r>
      <w:r w:rsidR="00552C28">
        <w:rPr>
          <w:rFonts w:ascii="Times New Roman" w:hAnsi="Times New Roman" w:cs="Times New Roman"/>
          <w:sz w:val="28"/>
          <w:szCs w:val="28"/>
        </w:rPr>
        <w:t xml:space="preserve"> п</w:t>
      </w:r>
      <w:r w:rsidRPr="006C784E">
        <w:rPr>
          <w:rFonts w:ascii="Times New Roman" w:hAnsi="Times New Roman" w:cs="Times New Roman"/>
          <w:sz w:val="28"/>
          <w:szCs w:val="28"/>
        </w:rPr>
        <w:t>остепенно осознают жанр как особый тип изложения,</w:t>
      </w:r>
      <w:r w:rsidR="00260783"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B33EF9">
        <w:rPr>
          <w:rStyle w:val="af8"/>
          <w:rFonts w:ascii="Times New Roman" w:hAnsi="Times New Roman" w:cs="Times New Roman"/>
          <w:b w:val="0"/>
          <w:i w:val="0"/>
          <w:sz w:val="28"/>
          <w:szCs w:val="28"/>
        </w:rPr>
        <w:t>а</w:t>
      </w:r>
      <w:r w:rsidR="008F67A2" w:rsidRPr="006C784E">
        <w:rPr>
          <w:rFonts w:ascii="Times New Roman" w:hAnsi="Times New Roman" w:cs="Times New Roman"/>
          <w:sz w:val="28"/>
          <w:szCs w:val="28"/>
        </w:rPr>
        <w:t xml:space="preserve"> форму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427A7F">
        <w:rPr>
          <w:rFonts w:ascii="Times New Roman" w:hAnsi="Times New Roman" w:cs="Times New Roman"/>
          <w:sz w:val="28"/>
          <w:szCs w:val="28"/>
        </w:rPr>
        <w:t xml:space="preserve">- </w:t>
      </w:r>
      <w:r w:rsidRPr="006C784E">
        <w:rPr>
          <w:rFonts w:ascii="Times New Roman" w:hAnsi="Times New Roman" w:cs="Times New Roman"/>
          <w:sz w:val="28"/>
          <w:szCs w:val="28"/>
        </w:rPr>
        <w:t>как результат развития ин</w:t>
      </w:r>
      <w:r w:rsidRPr="006C784E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F24622" w:rsidRPr="00F24622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7. Методы обучения</w:t>
      </w:r>
    </w:p>
    <w:p w:rsidR="00F24622" w:rsidRPr="00F24622" w:rsidRDefault="00F24622" w:rsidP="00F24622">
      <w:pPr>
        <w:pStyle w:val="a3"/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24622">
        <w:rPr>
          <w:rFonts w:ascii="Times New Roman" w:hAnsi="Times New Roman"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объяснительно-иллюстративные</w:t>
      </w:r>
      <w:r w:rsidR="001D0355">
        <w:rPr>
          <w:rFonts w:ascii="Times New Roman" w:hAnsi="Times New Roman" w:cs="Times New Roman"/>
          <w:sz w:val="28"/>
          <w:szCs w:val="28"/>
        </w:rPr>
        <w:t xml:space="preserve"> (объяснение материала происходит в ходе знакомства с конкретным музыкальным примером);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поисково-творческие</w:t>
      </w:r>
      <w:r w:rsidR="001D0355">
        <w:rPr>
          <w:rFonts w:ascii="Times New Roman" w:hAnsi="Times New Roman" w:cs="Times New Roman"/>
          <w:sz w:val="28"/>
          <w:szCs w:val="28"/>
        </w:rPr>
        <w:t xml:space="preserve"> (творческие задания, участие детей в обсуждении, беседах);</w:t>
      </w:r>
    </w:p>
    <w:p w:rsidR="001D0355" w:rsidRDefault="001D0355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622" w:rsidRPr="00475C16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0" w:name="_GoBack"/>
      <w:bookmarkEnd w:id="0"/>
      <w:r w:rsidRPr="00475C16">
        <w:rPr>
          <w:rFonts w:ascii="Times New Roman" w:hAnsi="Times New Roman" w:cs="Times New Roman"/>
          <w:b/>
          <w:i/>
          <w:color w:val="auto"/>
          <w:sz w:val="28"/>
          <w:szCs w:val="28"/>
        </w:rPr>
        <w:t>8. Описание материально-технических условий реализации учебного предмета</w:t>
      </w:r>
    </w:p>
    <w:p w:rsidR="00427A7F" w:rsidRDefault="00427A7F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Материально-</w:t>
      </w:r>
      <w:r w:rsidR="00F24622" w:rsidRPr="00F97852">
        <w:rPr>
          <w:rFonts w:ascii="Times New Roman" w:hAnsi="Times New Roman"/>
          <w:sz w:val="28"/>
          <w:szCs w:val="28"/>
          <w:lang w:val="ru-RU"/>
        </w:rPr>
        <w:t xml:space="preserve">техническая база образовательного учреждения должна </w:t>
      </w:r>
      <w:r w:rsidR="00F24622" w:rsidRPr="00F97852">
        <w:rPr>
          <w:rFonts w:ascii="Times New Roman" w:hAnsi="Times New Roman"/>
          <w:sz w:val="28"/>
          <w:szCs w:val="28"/>
          <w:lang w:val="ru-RU"/>
        </w:rPr>
        <w:lastRenderedPageBreak/>
        <w:t xml:space="preserve">соответствовать санитарным и противопожарным нормам, нормам охраны труда. </w:t>
      </w:r>
    </w:p>
    <w:p w:rsidR="00F24622" w:rsidRPr="00F97852" w:rsidRDefault="00F24622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 w:rsidRPr="00F97852">
        <w:rPr>
          <w:rFonts w:ascii="Times New Roman" w:hAnsi="Times New Roman"/>
          <w:sz w:val="28"/>
          <w:szCs w:val="28"/>
          <w:lang w:val="ru-RU"/>
        </w:rPr>
        <w:t>Учебные аудитории, предназначенные для реализации учебного предмета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F24622" w:rsidRPr="00F97852" w:rsidRDefault="00F24622" w:rsidP="00F24622">
      <w:pPr>
        <w:pStyle w:val="23"/>
        <w:spacing w:after="0" w:line="360" w:lineRule="auto"/>
        <w:ind w:left="0" w:firstLine="690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i w:val="0"/>
          <w:sz w:val="28"/>
          <w:szCs w:val="28"/>
          <w:lang w:val="ru-RU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 w:rsidRPr="00F97852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. </w:t>
      </w:r>
    </w:p>
    <w:p w:rsidR="00F24622" w:rsidRPr="00F97852" w:rsidRDefault="00F24622" w:rsidP="00F24622">
      <w:pPr>
        <w:ind w:firstLine="70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color w:val="000000"/>
          <w:sz w:val="28"/>
          <w:szCs w:val="28"/>
          <w:lang w:val="ru-RU"/>
        </w:rPr>
        <w:t xml:space="preserve">Помещения должны своевременно ремонтироваться. </w:t>
      </w:r>
    </w:p>
    <w:p w:rsidR="00F24622" w:rsidRPr="00942761" w:rsidRDefault="00F24622" w:rsidP="00225CF1">
      <w:pPr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E55468" w:rsidRPr="00F24622" w:rsidRDefault="00256579" w:rsidP="00F246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УЧЕБНО-ТЕМАТИЧЕСКИЙ 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E55468" w:rsidRDefault="00E55468" w:rsidP="0025657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4111" w:rsidRPr="00EB435B" w:rsidRDefault="00E55468" w:rsidP="00EB435B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7C13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Style w:val="24"/>
        <w:tblW w:w="10432" w:type="dxa"/>
        <w:jc w:val="center"/>
        <w:tblLook w:val="04A0" w:firstRow="1" w:lastRow="0" w:firstColumn="1" w:lastColumn="0" w:noHBand="0" w:noVBand="1"/>
      </w:tblPr>
      <w:tblGrid>
        <w:gridCol w:w="596"/>
        <w:gridCol w:w="7295"/>
        <w:gridCol w:w="1023"/>
        <w:gridCol w:w="1518"/>
      </w:tblGrid>
      <w:tr w:rsidR="00FE67B2" w:rsidRPr="00E81CFE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</w:t>
            </w:r>
          </w:p>
        </w:tc>
      </w:tr>
      <w:tr w:rsidR="00FE67B2" w:rsidRPr="00BA552A" w:rsidTr="00FE67B2">
        <w:trPr>
          <w:trHeight w:val="158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Характеристика музыкального звука (высота, длительность, громкость, окраска).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Окружающий мир и музыка. Что такое музыка?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Колокольный звон, колокольные созвучия  в музыке разных композиторов. Состояние  внутренней тишины.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trHeight w:val="1290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Элементы звукоизобразительности.  Музыка для детей и о детях.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Пластика танцевальных движений (полька, вальс, гавот, менуэт). 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Метроритм. Тембровое своеобразие музыки. Музыкальные часы, «шаги» музыкальных героев. 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C002C9" w:rsidTr="00FE67B2">
        <w:trPr>
          <w:trHeight w:val="158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Мелодический рисунок, его выразительные свойства, фразировка.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мелодического движения. «Музыкальный зоопарк»: портреты животных, птиц и рыб в музыке.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Голоса музыкальных инструментов. Симфоническая сказка С.С. Прокофьева «Петя и волк».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trHeight w:val="71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 в музыке. Сказочные персонажи  в музыке.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Первое знакомство с балетом. 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Музыкально-звуковое пространство. Фактура, тембр, ладогармонические краски.  Сказочные сюжеты в музыке. Первое знакомство с оперой.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trHeight w:val="1115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 и природа. Времена года в музыке. Состояние природы в разное время суток. 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Пространственно-звуковой образ стихии воды и огня.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Интонация в музыке как совокупность всех элементов музыкального языка. Разные  типы  интонации в музыке и речи. </w:t>
            </w:r>
            <w:r w:rsidRPr="00FE67B2">
              <w:rPr>
                <w:rFonts w:ascii="Times New Roman" w:hAnsi="Times New Roman"/>
                <w:sz w:val="28"/>
                <w:szCs w:val="28"/>
                <w:lang w:val="ru-RU"/>
              </w:rPr>
              <w:t>Настроение, характер и чувства  человека в музыке.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jc w:val="center"/>
        </w:trPr>
        <w:tc>
          <w:tcPr>
            <w:tcW w:w="7891" w:type="dxa"/>
            <w:gridSpan w:val="2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 часов: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C66EB7" w:rsidRPr="007871F4" w:rsidRDefault="00C66EB7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F35C6" w:rsidRPr="007871F4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71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Второй </w:t>
      </w:r>
      <w:r w:rsidRPr="007871F4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52" w:type="dxa"/>
        <w:jc w:val="center"/>
        <w:tblLook w:val="04A0" w:firstRow="1" w:lastRow="0" w:firstColumn="1" w:lastColumn="0" w:noHBand="0" w:noVBand="1"/>
      </w:tblPr>
      <w:tblGrid>
        <w:gridCol w:w="650"/>
        <w:gridCol w:w="8426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6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тема, музыкальный образ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641D1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льного материала первого класса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</w:p>
          <w:p w:rsidR="006641D1" w:rsidRPr="00427A7F" w:rsidRDefault="006E16EC" w:rsidP="00475C16">
            <w:pPr>
              <w:pStyle w:val="a5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Сопоставление, дополнение, противопоставление музыкальных тем и образов. Контра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 как средство выразительности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приемы развития в музыке.</w:t>
            </w:r>
          </w:p>
          <w:p w:rsidR="006641D1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7229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структурных единицах: мотив, фраза, предложение.</w:t>
            </w:r>
          </w:p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Первое знакомство с понятием содержания музыки.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Сравнение пьес из детских альбомов разных композиторов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6641D1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синтаксис.</w:t>
            </w:r>
          </w:p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Фраза как структурная единица.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цезуре, музыкальном синтаксисе  на примере детских песен и прост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 пьес из детского репертуара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 становления формы в сонате.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как воплощение музыкальной фабулы, действенного начала.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Мотивная работа как способ воплощения процесса динамичного развития.</w:t>
            </w:r>
          </w:p>
          <w:p w:rsidR="006E16EC" w:rsidRPr="007E44B1" w:rsidRDefault="00E4365F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леживание процесса развития музыкальных «событий».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 образов, возврат первоначальной темы.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Единство и непрерывное обновление интонаций, «жизнь» музыкал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ьных образов от начала до конца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Кульминация как этап развития.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развития и кульминация в полифонических пьесах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 С. Баха.  Имитации, контрастная полифония, мотивы-символы и музыкальный образ 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формы игрового моделирования и практического освоения приемов полифонического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развертывания</w:t>
            </w:r>
          </w:p>
        </w:tc>
        <w:tc>
          <w:tcPr>
            <w:tcW w:w="1276" w:type="dxa"/>
            <w:vAlign w:val="center"/>
          </w:tcPr>
          <w:p w:rsidR="00E55468" w:rsidRPr="007E44B1" w:rsidRDefault="006E16EC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Выразительные возможности вокальной музыки.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 как способ развития и форма.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Дуэт, трио, квартет, канон.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Орнаментальные, тембровые ва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риации. Подголосочная полифония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trHeight w:val="399"/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D7074A" w:rsidP="00475C16">
            <w:pPr>
              <w:pStyle w:val="a5"/>
              <w:spacing w:line="276" w:lineRule="auto"/>
              <w:ind w:left="0"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Программная музыка.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и значение программы в музыке. Одна программа - разный замысел.</w:t>
            </w:r>
          </w:p>
          <w:p w:rsidR="006E16EC" w:rsidRPr="00427A7F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портрет, пейзаж, бытовая сценка как импульс для выражен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ия мыслей и чувств композитора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55468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Приемы создания комических образов: утрирование интонаций, неожиданные, резкие сме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 в звучании (игровая логика)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641855" w:rsidRPr="00786201" w:rsidRDefault="00641855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55468" w:rsidRPr="00786201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620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Третий </w:t>
      </w:r>
      <w:r w:rsidRPr="00786201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31" w:type="dxa"/>
        <w:jc w:val="center"/>
        <w:tblLook w:val="04A0" w:firstRow="1" w:lastRow="0" w:firstColumn="1" w:lastColumn="0" w:noHBand="0" w:noVBand="1"/>
      </w:tblPr>
      <w:tblGrid>
        <w:gridCol w:w="650"/>
        <w:gridCol w:w="8405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5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Народное творчество.</w:t>
            </w:r>
          </w:p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круг календарных праздников.</w:t>
            </w:r>
          </w:p>
          <w:p w:rsidR="00786201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 песни.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Традиции, обычаи разных народов.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бытования и сочинения народных песен.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Одна модель и много вариантов песен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(«Во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саду ли», «У медведя во бору»).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Народный календарь - совокупность духовной жизни народа. Соединение в нем праздников земледельческого, православного и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современного государственного календаря.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Праздники и обряды матушки Осенины. Жнивные, игровые, шуточные,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величальные (свадебные)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6E16EC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Протяжные лирические песни</w:t>
            </w:r>
            <w:r w:rsidR="007862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86201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Яркие поэтические образы, особенности мелодии, ритма,  многоголосие.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Былины - эпические сказания. Особенности музыкальной речи, ритмики, размера. </w:t>
            </w: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Примеры исполнения былин народными сказителями.</w:t>
            </w:r>
          </w:p>
          <w:p w:rsidR="006E16EC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Жанры в музыке.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 как самая ранняя многого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лосная городская песня. Виваты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и понятие о маршевости.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Жанровые признаки марша, образное содержание.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военные, героические, детские, сказочные, марши-шествия.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Трехчастная форма. </w:t>
            </w:r>
            <w:r w:rsidRP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Инструментарий, особенности оркестровки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Обычаи и традиции зимних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Древний праздник зимнего солнцеворота - Коляда.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посиделки. Сочельник.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Рождество Христово. Святки. Ряженье, гадания.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Жанровое разнообразие песен: колядки, авсеньки, щедровки, виноградья, подблюдные, корильные.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и анализ авторских обработок песе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 (А.Лядов, Н.Римский-Корсаков)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и танцевальность в музыке.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народов мира: особенности музыкального языка, костюмы, пластика движения.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Старинные танцы (шествия, хороводы, пляски).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19 века.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Разнообразие выразительных средств, пластика, формы бытования.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форма (старинная двухчастная, вариации, рондо).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Оркестровка, народные инс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трументы, симфонический оркестр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Цикл весенне-летних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Сретенье - встреча зимы и весны.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Масленица - один из передвижных праздников 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Сюжеты песен. Обряд проводов масленицы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Встреча весны ( образы птиц).  Заклички, веснянки.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хороводов, драматизация, разыгрывание песен весе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нне-летнего цикла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формы.</w:t>
            </w:r>
          </w:p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музыкального содержания как единства всех его сторон в художественном целом.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Вступление, его образное содержание.</w:t>
            </w:r>
          </w:p>
          <w:p w:rsidR="0092243A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Период: характеристика интонаций,  речь музыкального героя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92243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хчастная форма - песенно-танцевальные жанры.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буквенных обозначений структурных единиц.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26B75" w:rsidRPr="00326B75" w:rsidRDefault="005970F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</w:p>
        </w:tc>
        <w:tc>
          <w:tcPr>
            <w:tcW w:w="1276" w:type="dxa"/>
            <w:vAlign w:val="center"/>
          </w:tcPr>
          <w:p w:rsidR="00E55468" w:rsidRPr="006C784E" w:rsidRDefault="006E16EC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Симфонический оркестр. 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Схема расположения инструментов в оркестре. «Биографии» отдельных музыкальных инструментов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Партитура.</w:t>
            </w:r>
          </w:p>
          <w:p w:rsidR="00326B75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и за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крепление пройденного материала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55" w:type="dxa"/>
            <w:gridSpan w:val="2"/>
          </w:tcPr>
          <w:p w:rsidR="0061759D" w:rsidRPr="006C784E" w:rsidRDefault="0061759D" w:rsidP="00427A7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FE67B2" w:rsidRPr="00FE67B2" w:rsidRDefault="00FE67B2" w:rsidP="00FE67B2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pStyle w:val="a5"/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СОДЕРЖАНИЕ УЧЕБНОГО ПРЕДМЕТА</w:t>
      </w: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Программа по предмету «Слушание музыки» реализуется в структуре дополнительной предпрофессиональной общеобразовательной </w:t>
      </w:r>
      <w:r w:rsidR="00A16C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программы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 области музыкальног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искусства, рассчитанной на 8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лет обучения.  </w:t>
      </w: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Годовые требования. Содержание разделов</w:t>
      </w:r>
    </w:p>
    <w:p w:rsidR="00FE67B2" w:rsidRPr="00FE67B2" w:rsidRDefault="00FE67B2" w:rsidP="00FE67B2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Первый год обучения</w:t>
      </w:r>
    </w:p>
    <w:p w:rsidR="00FE67B2" w:rsidRPr="00FE67B2" w:rsidRDefault="00FE67B2" w:rsidP="00FE67B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shd w:val="clear" w:color="auto" w:fill="FFFFFF"/>
        <w:spacing w:line="276" w:lineRule="auto"/>
        <w:ind w:left="708" w:right="-143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16C86"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1:</w:t>
      </w:r>
      <w:r w:rsidR="00A16C86"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Характеристика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музыкального звука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Окружающий мир и музыка. Что такое музыка?</w:t>
      </w:r>
      <w:r w:rsidRPr="00FE67B2">
        <w:rPr>
          <w:rFonts w:ascii="Times New Roman" w:eastAsia="Times New Roman" w:hAnsi="Times New Roman" w:cs="Times New Roman"/>
          <w:sz w:val="32"/>
          <w:szCs w:val="28"/>
          <w:lang w:val="ru-RU"/>
        </w:rPr>
        <w:t xml:space="preserve">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Что такое музыка? Истоки возникновения музыки. Когда и где человек знакомится с музыкой? Кого называют музыкантом? Кого называют композитором, исполнителем, слушателем?</w:t>
      </w:r>
    </w:p>
    <w:p w:rsidR="00FE67B2" w:rsidRPr="00FE67B2" w:rsidRDefault="00FE67B2" w:rsidP="00FE67B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Звуки шумовые и музыкальные. Характеристика музыкального звука (высота, длительность, громкость, окраска).</w:t>
      </w:r>
    </w:p>
    <w:p w:rsidR="00FE67B2" w:rsidRPr="00FE67B2" w:rsidRDefault="00FE67B2" w:rsidP="00FE67B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Колокольный звон, колокольные созвучия в музыке разных композиторов. Состояние  внутренней тишины. Слушание музыки и изображение ударов колокола различными движениями, пластикой.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lastRenderedPageBreak/>
        <w:t xml:space="preserve">Самостоятельная работа: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Г.Струве «Я хочу услышать музыку»,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>А. Гурилев</w:t>
      </w:r>
      <w:r w:rsidRPr="00FE67B2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ru-RU"/>
        </w:rPr>
        <w:t xml:space="preserve">, </w:t>
      </w:r>
      <w:r w:rsidRPr="00FE67B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 w:rsidRPr="00FE67B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  <w:t>Музыка»,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  <w:t>Л. К. Дакен, «Кукушка» (дуэт гуслей),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Чайковский: «Детский альбом», «Утренняя молитва», «В церкви»,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М.П.  Мусоргский,  Вступление к 2картине пролога из оперы «Борис Годунов»  (Колокольный звон),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В.А. Моцарт опера «Волшебная флейта»: тема волшебных колокольчиков.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16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2: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Пластика движения в музыке. Метроритм. Тембровое своеобразие музыки.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Элементы звукоизобразительности. Музыка для детей и о детях.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tabs>
          <w:tab w:val="num" w:pos="993"/>
        </w:tabs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Элементы звукоизобразительности.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Музыка для детей и о детях.  Где она звучит? Беседа о быте, занятиях и играх детей в 19 веке. Краткие сведения о П.И.Чайковском и  «Детском альбоме». Игры мальчиков. Игры девочек: история про куклу. Кто рассказывал детям сказки в 19 веке? Сказочная история.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Краткие сведения  о Д.Д.Шостаковиче и музыкальном альбоме «Танцы кукол». История создания альбома.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Музыкальные часы, «шаги» музыкальных героев.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Знакомство с танцами – полька, вальс, гавот. «Музыкальные ящики»:  шкатулка,  шарманка.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Метроритмическое своеобразие музыки, эмоционально-чувственное восприятие доли-пульса, ритмического рисунка. Пластика танцевальных движений (полька, вальс, гавот). Первое знакомство с инструментами симфонического оркестра. Зрительно-слуховой анализ средств выразительности.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«Детский альбом»: «Игра в лошадки», «Марш деревянных солдатиков»,  «Болезнь куклы», «Похороны куклы», «Новая кукла», «Нянина сказка», «Баба-Яга», «Камаринская», «Шарманщик поёт».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балет «Щелкунчик»,  «Танец Феи Драже».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С.С.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Прокофьев балет «Золушка»: Гавот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 Гаврилин: «Часы»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А.К.Лядов «Музыкальная шкатулка»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Д.Д.Шостакович «Танцы кукол»: «Вальс-шутка», «Гавот», «Полька», «Шарманка».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lastRenderedPageBreak/>
        <w:t>Раздел 3: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Мелодический рисунок, его выразительные свойства, фразировка. </w:t>
      </w:r>
    </w:p>
    <w:p w:rsidR="00FE67B2" w:rsidRPr="00FE67B2" w:rsidRDefault="00FE67B2" w:rsidP="00FE67B2">
      <w:pPr>
        <w:tabs>
          <w:tab w:val="left" w:pos="614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«Музыкаль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ный зоопарк».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Голоса музыкаль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ных инструментов.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Волнообразное строение мелодии, кульминация как вершина мелодической волны. Разные типы мелодического движения, мелодический рисунок. </w:t>
      </w:r>
    </w:p>
    <w:p w:rsidR="00FE67B2" w:rsidRPr="00FE67B2" w:rsidRDefault="00FE67B2" w:rsidP="00FE67B2">
      <w:pPr>
        <w:tabs>
          <w:tab w:val="left" w:pos="614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Представление об изобразительных возможностях музыки.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Портреты животных и птиц в музыке. </w:t>
      </w:r>
      <w:r w:rsidR="00A16C86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Беседа о животных,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их повадках, размерах, образе жизни. Подбираем подходящие средства музыкальной выразительности под каждый образ (мелодический рису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нок,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 темп, динамика, регистр). Краткие сведения о К.Сен-Сансе и цикле «Карнавал животных». Краткие сведе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о С.С.Прокофьеве и симфонической сказке «Петя и Волк».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Инструменты оркестра - голоса героев.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16C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Тест, кроссворд по пройденным музыкальным примерам.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Рисунки, отражающие звуковысотную линию мелодии, кульминацию.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К. Сен-Санс «Карнавал животных»: «Слон», «Лебедь», «Антилопы», «Аквариум», «Куры и петухи», «Кукушка в глубине леса».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С.С.Прокофьев «Петя и Волк» (фрагменты)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М.П. Мусорг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ский «Картинки с выставки»: «Балет невылупившихся птенцов»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4: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Сказка в музыке. Сказочные персонажи  в музыке. Первое знакомство с балетом. </w:t>
      </w:r>
    </w:p>
    <w:p w:rsidR="00FE67B2" w:rsidRPr="00FE67B2" w:rsidRDefault="00FE67B2" w:rsidP="00FE67B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Беседа о любимых сказках, сказочных персонажах.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Подбираем подходящие средства музыкальной выразительности под каждый образ (темп, динамика, регистр, мелодический рисунок, штрихи). Образы Бабы-Яги, гномов, кикиморы в музыке. Сравниваем произведения с одинаковыми названиями. </w:t>
      </w:r>
    </w:p>
    <w:p w:rsidR="00FE67B2" w:rsidRPr="00FE67B2" w:rsidRDefault="00FE67B2" w:rsidP="00FE67B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Сказоч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ные сюжеты в музыке.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Первое знакомство с балетом: Ф.З.Ярулли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н «Шурале».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Закрепление пройденных тем на новом музыкальном материале. Определение на слух тембра знакомых инструментов.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Создание своей пантомимы.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П.Чайковский «Нянина сказка»,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П.И. Чайковский балет «Щелкунчик»: («Увертюра», «Марш», Дивертисмент, «Танец феи Драже»)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С.Прокофьев «Сказочка»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М.П.Мусоргский «Избушка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курьих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ожках» («Баба Яга»)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П.И.Чайковский «Баба Яга» (из «Детского альбома»)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А.Лядов «Баба-Яга»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Ф.З.Ярулли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 Балет «Шурале» (фрагменты)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Э.Григ «Шествие гномов»,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lastRenderedPageBreak/>
        <w:t>Э. «В пещере горного короля»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Э.Григ «Кобольд»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А.К.Лядов «Кикикмора»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Музыкально-звуковое пространство. Фактура, тембр, ладогармонические краски. Сказочные сюжеты в музыке. Первое знакомство с оперой.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Характеристика фактуры с точки зрения плотности, прозрачности,  многослойности звучания. Одноголосная фактура, унисон, мелодия с аккомпанементом, аккордовая фактура, многоголосие полифонического типа. Исполнение ритмических канонов, детских песен-канонов (например, песни «Во саду ли в огороде»). Зрительно-слуховой анализ фактуры в пьесах по специальности и в нотных примерах из учебника.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Первое знакомство с оперой.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Тесты. Рисунки бессюжетного типа, отражающие характер музыкально-звукового пространства. Сочинение музыкальных примеров на тему  «диссонанс, консонанс».</w:t>
      </w:r>
    </w:p>
    <w:p w:rsidR="00FE67B2" w:rsidRPr="00FE67B2" w:rsidRDefault="00FE67B2" w:rsidP="00FE67B2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bidi="ar-SA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 w:bidi="ar-SA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Н.А.Римский-Корсаков Опера «Сказка о царе Салтане»: «Три чуда».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6: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Музыка и природа. Пространственно-звуковой образ стихии воды и огня. Времена года в музыке. Состояние природы в разное время суток.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Образы природы в музыке. Что  мы знаем о временах года?  Композиторы, отразившие времена года в музыке. Краткие сведения об А.Вивальди.  Образы времен года в музыке Вивальди и Чайковского.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Беседа о смене состояний природы в течение суток.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Звукоподражания различным видам природы (капель, плеск ручейка), выражение настроений, созвучных той или иной картине природы, времени года, дня.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Пространственно-звуковой образ стихии воды и огня.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Смотрим репродукции, читаем стихи.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Анализируем средства музыкальной выразительности, характер  (мелодический рису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нок,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лады  - мажор и минор, темп, тембр, динамика, паузы).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музыкальных примеров на тему «Стихия воды и огня». Рисунки по прослушанным музыкальным произведениям. Тесты.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Музыкальный материал: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А.Вивальди,  концерты «Времена года»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П.Чайковский, «Времена года»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Г.Свиридов «Весна. Осень»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lastRenderedPageBreak/>
        <w:t>Э.</w:t>
      </w:r>
      <w:r w:rsidRPr="00FE67B2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Григ «Утро» («Пер Гюнт»),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К.Дебюсси «Лунный свет»,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Э.Григ «Летний вечер»,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С.Прокофьев «Вечер»,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52"/>
          <w:szCs w:val="28"/>
          <w:u w:val="single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Р.Шуман «Ночью»;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С.С. Прокофьев «Дождь и радуга»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Н.А.Римский-Корсаков опера «Садко»: вступление «Океан — море синее»,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 Римский-Корсаков «Шехеразада»: тема моря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Э. Григ «Ручеек»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Г.В. Свиридов «Дождик»</w:t>
      </w:r>
    </w:p>
    <w:p w:rsidR="00FE67B2" w:rsidRPr="00FE67B2" w:rsidRDefault="00FE67B2" w:rsidP="00FE67B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32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Интонация в музыке как совокупность всех элементов музыкального языка.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Настроение, характер и чувства  человека в музыке.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первичным жанром (пение, речь, движение, звукоизобразительность, сигнал). Освоение песенок-моделей, отражающих выразительный смысл музыкальных интонаций.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Беседа о том, какими могут быть люди по возрасту, по характеру. Как это можно отразить в музыке. Читаем стихи. 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Беседа о поведении, отрицательных сторонах характера; о настроениях и чувствах человека. Как это можно отразить в музыке.  Анализируем средства музыкальной выразительности, характер  (интонация, мелодический рисунок, лады, темп, тембр, динамика, паузы). 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Подготовка народной колыбельной для пения в классе в театрализованном действии. Письменная работа: тест, кроссворд, отметить знаками-символами смену динамики, регистра, темпа, речевой интонации. Сочинение музыкальных интонаций для героев какой-либо сказки.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Д.Б. Кабалевский «Плакса», «Злюка», «Резвушка»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опера «Ев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гений Онегин»: Вступление (фрагм.)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Р. Шуман «Первая утрата»,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«Порыв»;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 Калинников «Киска»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Народные колыбельные песни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 Римский-Корсаков «Шехеразада»: тема  Шахриара и Шехеразады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Ф. Шуберт «Лесной царь»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С. Майкапар «Тревожная минута», «Раздумье», 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С. </w:t>
      </w: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Прокофьев.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«Болтунья», «Раскаяние»;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Г. Свиридов.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«Упрямец»;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С. Слонимский. 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«Ябедник»;     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lastRenderedPageBreak/>
        <w:t xml:space="preserve">А. Гречанинов.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«Жалоба»;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Д. Благой.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«Хвастунишка»;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М. Глинка Опера «Руслан и Людмила»: рондо Фарлафа.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92F1E" w:rsidRPr="002E7E52" w:rsidRDefault="00C92F1E" w:rsidP="00F222E1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Второй год обучения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27841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Музыкальная тема, способы создания музыкального образа.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222E1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27841" w:rsidRPr="00F42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>Определение в знакомых произведениях типов интонаций,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первичными жанрами и музыкального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 xml:space="preserve"> образа в пьесах из своего исполнительского репертуара.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Работа с нотным текстом из учебника (определение фактуры, темпа, динамики, изменений музыкальной речи).</w:t>
      </w:r>
    </w:p>
    <w:p w:rsidR="00F42365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A27841" w:rsidRPr="00F42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841" w:rsidRPr="002E7E52" w:rsidRDefault="00F42365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</w:rPr>
        <w:t>Римский-Корсаков</w:t>
      </w:r>
      <w:r w:rsidR="00A27841" w:rsidRPr="002E7E52">
        <w:rPr>
          <w:rFonts w:ascii="Times New Roman" w:hAnsi="Times New Roman" w:cs="Times New Roman"/>
          <w:sz w:val="28"/>
          <w:szCs w:val="28"/>
        </w:rPr>
        <w:t xml:space="preserve"> «Золотой петушок»</w:t>
      </w:r>
      <w:r w:rsidR="00E7482A">
        <w:rPr>
          <w:rFonts w:ascii="Times New Roman" w:hAnsi="Times New Roman" w:cs="Times New Roman"/>
          <w:sz w:val="28"/>
          <w:szCs w:val="28"/>
        </w:rPr>
        <w:t>: В</w:t>
      </w:r>
      <w:r>
        <w:rPr>
          <w:rFonts w:ascii="Times New Roman" w:hAnsi="Times New Roman" w:cs="Times New Roman"/>
          <w:sz w:val="28"/>
          <w:szCs w:val="28"/>
        </w:rPr>
        <w:t>ступление</w:t>
      </w:r>
    </w:p>
    <w:p w:rsidR="00A27841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музыка»: «Утро», «Дождь и радуга»</w:t>
      </w:r>
    </w:p>
    <w:p w:rsidR="00F42365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навал» (№2 , №</w:t>
      </w:r>
      <w:r>
        <w:rPr>
          <w:rFonts w:ascii="Times New Roman" w:hAnsi="Times New Roman" w:cs="Times New Roman"/>
          <w:sz w:val="28"/>
          <w:szCs w:val="28"/>
          <w:lang w:val="ru-RU"/>
        </w:rPr>
        <w:t>3)</w:t>
      </w:r>
    </w:p>
    <w:p w:rsidR="00A27841" w:rsidRPr="002E7E52" w:rsidRDefault="00F42365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пьесы Э. Грига, Р. Шумана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М. Мус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оргского, пройденные в 1 классе</w:t>
      </w:r>
    </w:p>
    <w:p w:rsidR="00A27841" w:rsidRPr="002E7E52" w:rsidRDefault="00E7482A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балет «Ромео и Джульетта»: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«Джульетта-девочка», «Танец рыца</w:t>
      </w:r>
      <w:r>
        <w:rPr>
          <w:rFonts w:ascii="Times New Roman" w:hAnsi="Times New Roman" w:cs="Times New Roman"/>
          <w:sz w:val="28"/>
          <w:szCs w:val="28"/>
          <w:lang w:val="ru-RU"/>
        </w:rPr>
        <w:t>рей», б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алет «Золушка»: «Па де шаль»</w:t>
      </w:r>
    </w:p>
    <w:p w:rsidR="00F222E1" w:rsidRPr="009E1BDE" w:rsidRDefault="00E7482A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Вальс</w:t>
      </w:r>
    </w:p>
    <w:p w:rsidR="00354525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Основные приемы развития в музыке.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Первое знакомство с понятием содержания музыки.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Представление о музыкальном герое.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Краткие сведения о музыкальных стилях.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Первая попытка отслеживания процессов музыкального развития.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Сравнение пьес из детских альбомов разных композиторов (Бах, Шуман, Чайковский, Прокофьев, Дебюсси): музык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альный герой,  музыкальная речь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 (как складывается комплекс индивидуальных особенностей музыкального языка, то есть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стиль композиторов).</w:t>
      </w:r>
    </w:p>
    <w:p w:rsidR="00354525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Первоначальное знакомство с поняти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ем содержания музыки и программной музыки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Музыкальная речь, возможность воплощения в ней мыслей и чувств человека.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Представление о музыкальном герое (персонаж, повествователь, лирический, оратор)  в программных пьесах из детского репертуара.</w:t>
      </w:r>
    </w:p>
    <w:p w:rsidR="0066673C" w:rsidRPr="00F222E1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Конкурс на определение типа музыкального героя в программных пьесах из детского репертуара.</w:t>
      </w:r>
    </w:p>
    <w:p w:rsidR="0066673C" w:rsidRPr="002E7E52" w:rsidRDefault="00C92F1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66673C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Подбор иллюстраций к музыкальным стилям.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4A5396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66673C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B2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Шуман</w:t>
      </w:r>
      <w:r w:rsidR="004A5396">
        <w:rPr>
          <w:rFonts w:ascii="Times New Roman" w:hAnsi="Times New Roman" w:cs="Times New Roman"/>
          <w:sz w:val="28"/>
          <w:szCs w:val="28"/>
        </w:rPr>
        <w:t xml:space="preserve"> «Альбом для юношества»: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«Сицилийская пе</w:t>
      </w:r>
      <w:r w:rsidR="0066673C" w:rsidRPr="002E7E52">
        <w:rPr>
          <w:rFonts w:ascii="Times New Roman" w:hAnsi="Times New Roman" w:cs="Times New Roman"/>
          <w:sz w:val="28"/>
          <w:szCs w:val="28"/>
        </w:rPr>
        <w:softHyphen/>
        <w:t>сенка</w:t>
      </w:r>
      <w:r w:rsidR="004A5396">
        <w:rPr>
          <w:rFonts w:ascii="Times New Roman" w:hAnsi="Times New Roman" w:cs="Times New Roman"/>
          <w:sz w:val="28"/>
          <w:szCs w:val="28"/>
        </w:rPr>
        <w:t>», «Дед Мороз», «Первая утрата»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</w:rPr>
        <w:t xml:space="preserve"> «Дет</w:t>
      </w:r>
      <w:r w:rsidR="004A5396">
        <w:rPr>
          <w:rFonts w:ascii="Times New Roman" w:hAnsi="Times New Roman" w:cs="Times New Roman"/>
          <w:sz w:val="28"/>
          <w:szCs w:val="28"/>
        </w:rPr>
        <w:softHyphen/>
        <w:t>ский альбом»: «Сладкая грёза», «Новая кукла»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4A5396">
        <w:rPr>
          <w:rFonts w:ascii="Times New Roman" w:hAnsi="Times New Roman" w:cs="Times New Roman"/>
          <w:sz w:val="28"/>
          <w:szCs w:val="28"/>
        </w:rPr>
        <w:t xml:space="preserve"> «Вес</w:t>
      </w:r>
      <w:r w:rsidR="004A5396">
        <w:rPr>
          <w:rFonts w:ascii="Times New Roman" w:hAnsi="Times New Roman" w:cs="Times New Roman"/>
          <w:sz w:val="28"/>
          <w:szCs w:val="28"/>
        </w:rPr>
        <w:softHyphen/>
        <w:t>ной», Вальс ля минор</w:t>
      </w:r>
    </w:p>
    <w:p w:rsidR="0066673C" w:rsidRPr="002E7E52" w:rsidRDefault="004A5396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Пассакалия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</w:t>
      </w:r>
      <w:r w:rsidR="004A5396">
        <w:rPr>
          <w:rFonts w:ascii="Times New Roman" w:hAnsi="Times New Roman" w:cs="Times New Roman"/>
          <w:sz w:val="28"/>
          <w:szCs w:val="28"/>
        </w:rPr>
        <w:t>Бах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Полонез соль мин</w:t>
      </w:r>
      <w:r w:rsidR="004A5396">
        <w:rPr>
          <w:rFonts w:ascii="Times New Roman" w:hAnsi="Times New Roman" w:cs="Times New Roman"/>
          <w:sz w:val="28"/>
          <w:szCs w:val="28"/>
        </w:rPr>
        <w:t>ор</w:t>
      </w:r>
    </w:p>
    <w:p w:rsidR="0066673C" w:rsidRPr="002E7E52" w:rsidRDefault="004A5396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Моцарт «Турецкое рондо»</w:t>
      </w:r>
    </w:p>
    <w:p w:rsidR="0066673C" w:rsidRPr="002E7E52" w:rsidRDefault="00E7482A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«Шехерезада»: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тема моря, тема Шехе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разады, тема Шемаханской царицы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4A5396">
        <w:rPr>
          <w:rStyle w:val="115pt"/>
          <w:rFonts w:eastAsiaTheme="minorHAnsi"/>
          <w:sz w:val="28"/>
          <w:szCs w:val="28"/>
        </w:rPr>
        <w:t xml:space="preserve"> у</w:t>
      </w:r>
      <w:r w:rsidR="0066673C" w:rsidRPr="002E7E52">
        <w:rPr>
          <w:rStyle w:val="115pt"/>
          <w:rFonts w:eastAsiaTheme="minorHAnsi"/>
          <w:sz w:val="28"/>
          <w:szCs w:val="28"/>
        </w:rPr>
        <w:t>в</w:t>
      </w:r>
      <w:r w:rsidR="004A5396">
        <w:rPr>
          <w:rStyle w:val="115pt"/>
          <w:rFonts w:eastAsiaTheme="minorHAnsi"/>
          <w:sz w:val="28"/>
          <w:szCs w:val="28"/>
        </w:rPr>
        <w:t>ертюра к опере «Свадьба Фигаро»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Ви</w:t>
      </w:r>
      <w:r w:rsidR="004A5396">
        <w:rPr>
          <w:rStyle w:val="115pt"/>
          <w:rFonts w:eastAsiaTheme="minorHAnsi"/>
          <w:sz w:val="28"/>
          <w:szCs w:val="28"/>
        </w:rPr>
        <w:softHyphen/>
        <w:t>вальди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3 част</w:t>
      </w:r>
      <w:r w:rsidR="004A5396">
        <w:rPr>
          <w:rStyle w:val="115pt"/>
          <w:rFonts w:eastAsiaTheme="minorHAnsi"/>
          <w:sz w:val="28"/>
          <w:szCs w:val="28"/>
        </w:rPr>
        <w:t>ь («Охота») из концерта «Осень»</w:t>
      </w:r>
    </w:p>
    <w:p w:rsidR="0066673C" w:rsidRPr="002E7E52" w:rsidRDefault="00E7482A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Свиридов М</w:t>
      </w:r>
      <w:r w:rsidR="004A5396">
        <w:rPr>
          <w:rStyle w:val="115pt"/>
          <w:rFonts w:eastAsiaTheme="minorHAnsi"/>
          <w:sz w:val="28"/>
          <w:szCs w:val="28"/>
        </w:rPr>
        <w:t xml:space="preserve">узыка к повести </w:t>
      </w:r>
      <w:r>
        <w:rPr>
          <w:rStyle w:val="115pt"/>
          <w:rFonts w:eastAsiaTheme="minorHAnsi"/>
          <w:sz w:val="28"/>
          <w:szCs w:val="28"/>
        </w:rPr>
        <w:t>А. С.</w:t>
      </w:r>
      <w:r w:rsidR="0066673C" w:rsidRPr="002E7E52">
        <w:rPr>
          <w:rStyle w:val="115pt"/>
          <w:rFonts w:eastAsiaTheme="minorHAnsi"/>
          <w:sz w:val="28"/>
          <w:szCs w:val="28"/>
        </w:rPr>
        <w:t>Пушкина</w:t>
      </w:r>
      <w:r w:rsidR="004A5396">
        <w:rPr>
          <w:rStyle w:val="115pt"/>
          <w:rFonts w:eastAsiaTheme="minorHAnsi"/>
          <w:sz w:val="28"/>
          <w:szCs w:val="28"/>
        </w:rPr>
        <w:t xml:space="preserve"> «Метель»: Военный марш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Н.А. Римский-Корсаков «Полет шмеля»</w:t>
      </w:r>
    </w:p>
    <w:p w:rsidR="0066673C" w:rsidRPr="002E7E52" w:rsidRDefault="0066673C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С.С. Прокофьев</w:t>
      </w:r>
      <w:r w:rsidR="004A5396">
        <w:rPr>
          <w:rStyle w:val="115pt"/>
          <w:rFonts w:eastAsiaTheme="minorHAnsi"/>
          <w:sz w:val="28"/>
          <w:szCs w:val="28"/>
        </w:rPr>
        <w:t xml:space="preserve"> «Дет</w:t>
      </w:r>
      <w:r w:rsidR="004A5396">
        <w:rPr>
          <w:rStyle w:val="115pt"/>
          <w:rFonts w:eastAsiaTheme="minorHAnsi"/>
          <w:sz w:val="28"/>
          <w:szCs w:val="28"/>
        </w:rPr>
        <w:softHyphen/>
        <w:t>ская музыка»: Тарантелла, « Пятнашки»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Р. Шуман</w:t>
      </w:r>
      <w:r w:rsidR="004A5396">
        <w:rPr>
          <w:rStyle w:val="115pt"/>
          <w:rFonts w:eastAsiaTheme="minorHAnsi"/>
          <w:sz w:val="28"/>
          <w:szCs w:val="28"/>
        </w:rPr>
        <w:t xml:space="preserve"> «Детские сцены»: « Поэт говорит»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Прокофьев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«Мимолетности» (№ 1)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lastRenderedPageBreak/>
        <w:t>В.А. Моцарт Соната  До мажор, К-545</w:t>
      </w:r>
    </w:p>
    <w:p w:rsidR="0066673C" w:rsidRPr="002E7E52" w:rsidRDefault="00E7482A" w:rsidP="00F222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И.С.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Бах: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Токката ре минор (или Sinfonia из Партиты № 2 до минор, разд</w:t>
      </w:r>
      <w:r w:rsidR="004A5396">
        <w:rPr>
          <w:rStyle w:val="115pt"/>
          <w:rFonts w:eastAsiaTheme="minorHAnsi"/>
          <w:sz w:val="28"/>
          <w:szCs w:val="28"/>
        </w:rPr>
        <w:t>ел «Grave»), Полонез соль минор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«Маленькая ночная серенада» (фрагм.)</w:t>
      </w:r>
    </w:p>
    <w:p w:rsidR="0066673C" w:rsidRPr="002E7E52" w:rsidRDefault="004A5396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Ф. Шопен Нок</w:t>
      </w:r>
      <w:r>
        <w:rPr>
          <w:rStyle w:val="115pt"/>
          <w:rFonts w:eastAsiaTheme="minorHAnsi"/>
          <w:sz w:val="28"/>
          <w:szCs w:val="28"/>
        </w:rPr>
        <w:softHyphen/>
        <w:t>тюрн ми минор (фрагм.)</w:t>
      </w:r>
    </w:p>
    <w:p w:rsidR="00A60070" w:rsidRPr="004A5396" w:rsidRDefault="004A5396" w:rsidP="004A539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</w:t>
      </w:r>
      <w:r w:rsidR="009E1BDE">
        <w:rPr>
          <w:rStyle w:val="115pt"/>
          <w:rFonts w:eastAsiaTheme="minorHAnsi"/>
          <w:sz w:val="28"/>
          <w:szCs w:val="28"/>
        </w:rPr>
        <w:t xml:space="preserve">  «Снег танцует»</w:t>
      </w:r>
    </w:p>
    <w:p w:rsidR="00354525" w:rsidRDefault="00C92F1E" w:rsidP="004A539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Музыкальный синтаксис.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Фраза как структурная единица.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Приемы вариационного изменения музыкальной темы.</w:t>
      </w:r>
    </w:p>
    <w:p w:rsidR="005666C8" w:rsidRPr="002E7E52" w:rsidRDefault="00A60070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Продолжение темы «Приемы развития в музыке».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Звук - мотив - фраза - предложение - музыкальная мысль (период).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цезуре, музыкальном синтаксисе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на примере детских песен и простых пьес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Конкурс на определение синтаксической структуры.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5666C8" w:rsidRPr="002E7E52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666C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Style w:val="115pt"/>
          <w:rFonts w:eastAsiaTheme="minorHAnsi"/>
          <w:sz w:val="28"/>
          <w:szCs w:val="28"/>
        </w:rPr>
        <w:t>Легкие вариации из детского реп</w:t>
      </w:r>
      <w:r w:rsidR="00A60070">
        <w:rPr>
          <w:rStyle w:val="115pt"/>
          <w:rFonts w:eastAsiaTheme="minorHAnsi"/>
          <w:sz w:val="28"/>
          <w:szCs w:val="28"/>
        </w:rPr>
        <w:t>ертуара.</w:t>
      </w:r>
    </w:p>
    <w:p w:rsidR="00C92F1E" w:rsidRPr="002E7E52" w:rsidRDefault="004A5396" w:rsidP="004A5396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Р. Шуман «Карнавал»:</w:t>
      </w:r>
      <w:r w:rsidR="005666C8" w:rsidRPr="002E7E52">
        <w:rPr>
          <w:rStyle w:val="115pt"/>
          <w:rFonts w:eastAsiaTheme="minorHAnsi"/>
          <w:sz w:val="28"/>
          <w:szCs w:val="28"/>
        </w:rPr>
        <w:t xml:space="preserve"> № 2, 3.</w:t>
      </w:r>
    </w:p>
    <w:p w:rsidR="00354525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5666C8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Процесс становления формы в сонате.</w:t>
      </w:r>
      <w:r w:rsidR="00A60070" w:rsidRPr="00E70D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Развитие как воплощение музыкальной фабулы, действенного начала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7841" w:rsidRPr="002E7E52" w:rsidRDefault="00A6007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программе 2 класса (В.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Моцарт, 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Разучивание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песенки-модели.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развития музыкальных «событий». Сопоставление образов, возврат первоначальной темы.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Единство и непрерывное обновление интонаций, «жизнь» музыкальных образов от начала до конца. Слушание и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слежение по графической схеме за ходом музыкального действия в «Репетиции к концерту»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В. Моцарта.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становления формы с позиции музыкальной фабулы с помощью карточек.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A27841" w:rsidRPr="002E7E52" w:rsidRDefault="00A27841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60070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4A5396" w:rsidRDefault="007503CE" w:rsidP="009E1BDE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 Шесть венских сонатин:  № 1, № 6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Д. Скарлатти Соната № 27, К-152 (том 1 под ред. А. Николаева)</w:t>
      </w:r>
    </w:p>
    <w:p w:rsidR="00630D85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 xml:space="preserve">Симфония № 40, 1 часть (фрагм.), </w:t>
      </w:r>
      <w:r w:rsidR="00D27E78" w:rsidRPr="002E7E52">
        <w:rPr>
          <w:rStyle w:val="115pt"/>
          <w:rFonts w:eastAsiaTheme="minorHAnsi"/>
          <w:sz w:val="28"/>
          <w:szCs w:val="28"/>
        </w:rPr>
        <w:t>«Детская  симфония»</w:t>
      </w:r>
    </w:p>
    <w:p w:rsidR="00A60070" w:rsidRPr="004A5396" w:rsidRDefault="00294445" w:rsidP="009E1BD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В.А.Мо</w:t>
      </w:r>
      <w:r w:rsidR="004A5396">
        <w:rPr>
          <w:rStyle w:val="115pt"/>
          <w:rFonts w:eastAsiaTheme="minorHAnsi"/>
          <w:sz w:val="28"/>
          <w:szCs w:val="28"/>
        </w:rPr>
        <w:t>царт</w:t>
      </w:r>
      <w:r w:rsidR="00A60070">
        <w:rPr>
          <w:rStyle w:val="115pt"/>
          <w:rFonts w:eastAsiaTheme="minorHAnsi"/>
          <w:sz w:val="28"/>
          <w:szCs w:val="28"/>
        </w:rPr>
        <w:t xml:space="preserve"> «Репетиция к концер</w:t>
      </w:r>
      <w:r w:rsidR="00D27E78" w:rsidRPr="002E7E52">
        <w:rPr>
          <w:rStyle w:val="115pt"/>
          <w:rFonts w:eastAsiaTheme="minorHAnsi"/>
          <w:sz w:val="28"/>
          <w:szCs w:val="28"/>
        </w:rPr>
        <w:t>ту»</w:t>
      </w:r>
      <w:r w:rsidR="009E1BDE">
        <w:rPr>
          <w:rStyle w:val="115pt"/>
          <w:rFonts w:eastAsiaTheme="minorHAnsi"/>
          <w:sz w:val="28"/>
          <w:szCs w:val="28"/>
        </w:rPr>
        <w:t>,</w:t>
      </w:r>
      <w:r w:rsidR="004A5396">
        <w:rPr>
          <w:rStyle w:val="115pt"/>
          <w:rFonts w:eastAsiaTheme="minorHAnsi"/>
          <w:sz w:val="28"/>
          <w:szCs w:val="28"/>
        </w:rPr>
        <w:t xml:space="preserve"> Концерт для клавесина</w:t>
      </w:r>
    </w:p>
    <w:p w:rsidR="00630D85" w:rsidRDefault="00A27841" w:rsidP="00A6007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D27E78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5396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Кульминация как этап развития.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до мажор, Инвенция до мажор).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Разные формы игрового моделирования и практического освоения приемов полифонического развертывания.</w:t>
      </w:r>
    </w:p>
    <w:p w:rsidR="00D27E78" w:rsidRPr="002E7E52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в полифонической музыке вступлений темы (прохлопывание, выкладывание карточек).</w:t>
      </w:r>
    </w:p>
    <w:p w:rsidR="00A27841" w:rsidRPr="002E7E52" w:rsidRDefault="00A27841" w:rsidP="00A60070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балет «Щелкунчик»: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« Рост елки», Па- де- де,  Марш</w:t>
      </w:r>
    </w:p>
    <w:p w:rsidR="00D27E78" w:rsidRPr="002E7E52" w:rsidRDefault="00D27E78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П.И. Чайков</w:t>
      </w:r>
      <w:r w:rsidR="0007385D">
        <w:rPr>
          <w:rStyle w:val="115pt"/>
          <w:rFonts w:eastAsiaTheme="minorHAnsi"/>
          <w:sz w:val="28"/>
          <w:szCs w:val="28"/>
        </w:rPr>
        <w:t>ский «Времена года»: «Баркарола»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Григ « Утро», « Весной»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lastRenderedPageBreak/>
        <w:t>М.И. Глинка опера «Руслан и Людмила»: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канон «Какое чуд</w:t>
      </w:r>
      <w:r>
        <w:rPr>
          <w:rStyle w:val="115pt"/>
          <w:rFonts w:eastAsiaTheme="minorHAnsi"/>
          <w:sz w:val="28"/>
          <w:szCs w:val="28"/>
        </w:rPr>
        <w:softHyphen/>
        <w:t>ное мгновенье»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 Прокофьев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Кантата «Александр Не</w:t>
      </w:r>
      <w:r w:rsidR="00D27E78" w:rsidRPr="002E7E52">
        <w:rPr>
          <w:rStyle w:val="115pt"/>
          <w:rFonts w:eastAsiaTheme="minorHAnsi"/>
          <w:sz w:val="28"/>
          <w:szCs w:val="28"/>
        </w:rPr>
        <w:softHyphen/>
        <w:t>вски</w:t>
      </w:r>
      <w:r w:rsidR="009E1BDE">
        <w:rPr>
          <w:rStyle w:val="115pt"/>
          <w:rFonts w:eastAsiaTheme="minorHAnsi"/>
          <w:sz w:val="28"/>
          <w:szCs w:val="28"/>
        </w:rPr>
        <w:t>й»: «</w:t>
      </w:r>
      <w:r>
        <w:rPr>
          <w:rStyle w:val="115pt"/>
          <w:rFonts w:eastAsiaTheme="minorHAnsi"/>
          <w:sz w:val="28"/>
          <w:szCs w:val="28"/>
        </w:rPr>
        <w:t>Ледовое побоище» (фрагм.)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И.С. Бах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Маленькие прелюдии и фуги, Инвенция</w:t>
      </w:r>
      <w:r>
        <w:rPr>
          <w:rStyle w:val="115pt"/>
          <w:rFonts w:eastAsiaTheme="minorHAnsi"/>
          <w:sz w:val="28"/>
          <w:szCs w:val="28"/>
        </w:rPr>
        <w:t xml:space="preserve"> до мажор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Денисов «Маленький канон»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</w:t>
      </w:r>
      <w:r>
        <w:rPr>
          <w:rStyle w:val="115pt"/>
          <w:rFonts w:eastAsiaTheme="minorHAnsi"/>
          <w:sz w:val="28"/>
          <w:szCs w:val="28"/>
        </w:rPr>
        <w:softHyphen/>
        <w:t>дов «Колдун»</w:t>
      </w:r>
    </w:p>
    <w:p w:rsidR="00D27E78" w:rsidRPr="002E7E52" w:rsidRDefault="009E1BD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С.С.Прокофьев</w:t>
      </w:r>
      <w:r w:rsidR="0007385D">
        <w:rPr>
          <w:rStyle w:val="115pt"/>
          <w:rFonts w:eastAsiaTheme="minorHAnsi"/>
          <w:sz w:val="28"/>
          <w:szCs w:val="28"/>
        </w:rPr>
        <w:t xml:space="preserve"> «Раскаяние»</w:t>
      </w:r>
    </w:p>
    <w:p w:rsidR="00A60070" w:rsidRPr="0007385D" w:rsidRDefault="009E1BDE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П.И.</w:t>
      </w:r>
      <w:r w:rsidR="0007385D">
        <w:rPr>
          <w:rStyle w:val="115pt"/>
          <w:rFonts w:eastAsiaTheme="minorHAnsi"/>
          <w:sz w:val="28"/>
          <w:szCs w:val="28"/>
        </w:rPr>
        <w:t>Чайковский «Детский альбом»: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«Старинная французская песенка»</w:t>
      </w:r>
    </w:p>
    <w:p w:rsidR="00630D85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Выразительные возможности вокальной музыки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14E" w:rsidRDefault="005770B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Дуэт, трио, квартет, канон.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Выразительные возможности вокальной музыки, способы развития в ней (в том числе, имитация, контрапункт, вариационное развитие).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Анализ текста и определение характера голосов в дуэте, квартете.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в вариациях  смены интонаций, признаков первичных  жанров.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 к мелодиям русских народных песен.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вариаций на мелодию с изменением первичного жанра (смена размера, темпа, динамики, регистра).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П.И. Чайковский опера «Евгений Онегин»: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 дуэт «С</w:t>
      </w:r>
      <w:r>
        <w:rPr>
          <w:rStyle w:val="115pt0"/>
          <w:rFonts w:eastAsiaTheme="minorHAnsi"/>
          <w:sz w:val="28"/>
          <w:szCs w:val="28"/>
        </w:rPr>
        <w:t>лыхали ль вы», квартет и канон</w:t>
      </w:r>
    </w:p>
    <w:p w:rsidR="005770B4" w:rsidRPr="002E7E52" w:rsidRDefault="009E1BDE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В.А. Моцарт</w:t>
      </w:r>
      <w:r w:rsidR="0007385D">
        <w:rPr>
          <w:rStyle w:val="115pt0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дуэт Папагено и </w:t>
      </w:r>
      <w:r w:rsidR="0007385D">
        <w:rPr>
          <w:rStyle w:val="115pt0"/>
          <w:rFonts w:eastAsiaTheme="minorHAnsi"/>
          <w:sz w:val="28"/>
          <w:szCs w:val="28"/>
        </w:rPr>
        <w:t>Папагены; дуэт Фигаро и Сюзанны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М.И. Глинка опера «Руслан и Людмила»: канон «Какое чудное мгновенье»</w:t>
      </w:r>
    </w:p>
    <w:p w:rsidR="0007385D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«Детски</w:t>
      </w:r>
      <w:r w:rsidR="009E1BDE">
        <w:rPr>
          <w:rStyle w:val="115pt"/>
          <w:rFonts w:eastAsiaTheme="minorHAnsi"/>
          <w:sz w:val="28"/>
          <w:szCs w:val="28"/>
        </w:rPr>
        <w:t>й альбом»: «Камаринская»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Ка</w:t>
      </w:r>
      <w:r w:rsidRPr="002E7E52">
        <w:rPr>
          <w:rStyle w:val="115pt"/>
          <w:rFonts w:eastAsiaTheme="minorHAnsi"/>
          <w:sz w:val="28"/>
          <w:szCs w:val="28"/>
        </w:rPr>
        <w:softHyphen/>
        <w:t>маринская (в исполнении оркестра русск</w:t>
      </w:r>
      <w:r w:rsidR="009E1BDE">
        <w:rPr>
          <w:rStyle w:val="115pt"/>
          <w:rFonts w:eastAsiaTheme="minorHAnsi"/>
          <w:sz w:val="28"/>
          <w:szCs w:val="28"/>
        </w:rPr>
        <w:t>их народных ин</w:t>
      </w:r>
      <w:r w:rsidR="009E1BDE">
        <w:rPr>
          <w:rStyle w:val="115pt"/>
          <w:rFonts w:eastAsiaTheme="minorHAnsi"/>
          <w:sz w:val="28"/>
          <w:szCs w:val="28"/>
        </w:rPr>
        <w:softHyphen/>
        <w:t>струментов)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М.И. Глинк</w:t>
      </w:r>
      <w:r w:rsidR="0007385D">
        <w:rPr>
          <w:rStyle w:val="115pt"/>
          <w:rFonts w:eastAsiaTheme="minorHAnsi"/>
          <w:sz w:val="28"/>
          <w:szCs w:val="28"/>
        </w:rPr>
        <w:t>а «Камаринская», Персидский хор</w:t>
      </w:r>
    </w:p>
    <w:p w:rsidR="0088214E" w:rsidRPr="0007385D" w:rsidRDefault="005770B4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Г.В</w:t>
      </w:r>
      <w:r w:rsidR="0007385D">
        <w:rPr>
          <w:rStyle w:val="115pt"/>
          <w:rFonts w:eastAsiaTheme="minorHAnsi"/>
          <w:sz w:val="28"/>
          <w:szCs w:val="28"/>
        </w:rPr>
        <w:t>. Свиридов Колыбельная песенка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Программная музыка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 Продолжение темы «Содержание музыки». Роль и значение программы в музыке. Одна программа - разный замысел.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Музыкальный портрет, пейзаж, бытовая сценка как импульс для выражения мыслей и чувств композитора.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Тема времен года. 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9E1BDE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</w:t>
      </w:r>
      <w:r w:rsidR="0007385D">
        <w:rPr>
          <w:rStyle w:val="115pt"/>
          <w:rFonts w:eastAsiaTheme="minorHAnsi"/>
          <w:sz w:val="28"/>
          <w:szCs w:val="28"/>
        </w:rPr>
        <w:t>. Чайковский «Времена года»: «У камелька», «Масленица», «Святки»</w:t>
      </w:r>
    </w:p>
    <w:p w:rsidR="00A27841" w:rsidRPr="002E7E52" w:rsidRDefault="0007385D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А. Вивальди «Времена года»: « Зима»</w:t>
      </w:r>
    </w:p>
    <w:p w:rsidR="0088214E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630D85">
        <w:rPr>
          <w:rFonts w:ascii="Times New Roman" w:hAnsi="Times New Roman" w:cs="Times New Roman"/>
          <w:b/>
          <w:sz w:val="28"/>
          <w:szCs w:val="28"/>
          <w:lang w:val="ru-RU"/>
        </w:rPr>
        <w:t>Приемы создания комических образов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: утрирование интонаций, неожиданные, резкие смены в звучании (игровая логика).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Игра ритмов, «неверных» нот, дразнилки, преувеличения.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Интонация насмешки и ее соединение со зримым пластическим образом в жанре частушки.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Чтение стихов с соответствующей интонацией.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типа интонации и неожиданных ситуаций в их развитии.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88214E">
        <w:rPr>
          <w:rFonts w:ascii="Times New Roman" w:hAnsi="Times New Roman" w:cs="Times New Roman"/>
          <w:sz w:val="28"/>
          <w:szCs w:val="28"/>
          <w:lang w:val="ru-RU"/>
        </w:rPr>
        <w:t>Викторины, кроссворды.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Беседа и обмен мнениями о развитии музыкального образа в незнакомом произведении.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какой-либо детской частушки (о школьной жизни).</w:t>
      </w:r>
    </w:p>
    <w:p w:rsidR="0007385D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88214E">
      <w:pPr>
        <w:jc w:val="both"/>
        <w:rPr>
          <w:rStyle w:val="115pt"/>
          <w:rFonts w:eastAsiaTheme="minorEastAsia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С.С. Прокофьев «Детская музыка»: </w:t>
      </w:r>
      <w:r w:rsidR="005770B4" w:rsidRPr="002E7E52">
        <w:rPr>
          <w:rStyle w:val="115pt"/>
          <w:rFonts w:eastAsiaTheme="minorHAnsi"/>
          <w:sz w:val="28"/>
          <w:szCs w:val="28"/>
        </w:rPr>
        <w:t>«Пятнаш</w:t>
      </w:r>
      <w:r w:rsidR="00630D85">
        <w:rPr>
          <w:rStyle w:val="115pt"/>
          <w:rFonts w:eastAsiaTheme="minorHAnsi"/>
          <w:sz w:val="28"/>
          <w:szCs w:val="28"/>
        </w:rPr>
        <w:t>ки»,</w:t>
      </w:r>
      <w:r w:rsidR="0022356D" w:rsidRP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«Шествие кузнечиков»,</w:t>
      </w:r>
      <w:r w:rsid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Марш</w:t>
      </w:r>
      <w:r>
        <w:rPr>
          <w:rStyle w:val="115pt"/>
          <w:rFonts w:eastAsiaTheme="minorEastAsia"/>
          <w:sz w:val="28"/>
          <w:szCs w:val="28"/>
        </w:rPr>
        <w:t>,</w:t>
      </w:r>
      <w:r w:rsidR="00630D85">
        <w:rPr>
          <w:rStyle w:val="115pt"/>
          <w:rFonts w:eastAsiaTheme="minorHAnsi"/>
          <w:sz w:val="28"/>
          <w:szCs w:val="28"/>
        </w:rPr>
        <w:t xml:space="preserve"> Галоп  из балета «Золушка»</w:t>
      </w:r>
      <w:r>
        <w:rPr>
          <w:rStyle w:val="115pt"/>
          <w:rFonts w:eastAsiaTheme="minorHAnsi"/>
          <w:sz w:val="28"/>
          <w:szCs w:val="28"/>
        </w:rPr>
        <w:t>,</w:t>
      </w:r>
      <w:r w:rsidR="0022356D">
        <w:rPr>
          <w:rStyle w:val="115pt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о</w:t>
      </w:r>
      <w:r w:rsidR="005770B4" w:rsidRPr="002E7E52">
        <w:rPr>
          <w:rStyle w:val="115pt"/>
          <w:rFonts w:eastAsiaTheme="minorEastAsia"/>
          <w:sz w:val="28"/>
          <w:szCs w:val="28"/>
        </w:rPr>
        <w:t>пера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«Любовь к трем апельсинам»: Марш, Скерцо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Д.Б. Кабале</w:t>
      </w:r>
      <w:r w:rsidR="0007385D">
        <w:rPr>
          <w:rStyle w:val="115pt"/>
          <w:rFonts w:eastAsiaTheme="minorHAnsi"/>
          <w:sz w:val="28"/>
          <w:szCs w:val="28"/>
        </w:rPr>
        <w:t>в</w:t>
      </w:r>
      <w:r w:rsidR="0007385D">
        <w:rPr>
          <w:rStyle w:val="115pt"/>
          <w:rFonts w:eastAsiaTheme="minorHAnsi"/>
          <w:sz w:val="28"/>
          <w:szCs w:val="28"/>
        </w:rPr>
        <w:softHyphen/>
        <w:t>ский «Клоуны», Рондо-токката</w:t>
      </w:r>
    </w:p>
    <w:p w:rsidR="005770B4" w:rsidRPr="002E7E52" w:rsidRDefault="00294445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Джоплин Рэгтайм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И.Ф.Стравин</w:t>
      </w:r>
      <w:r w:rsidR="0007385D">
        <w:rPr>
          <w:rStyle w:val="115pt"/>
          <w:rFonts w:eastAsiaTheme="minorHAnsi"/>
          <w:sz w:val="28"/>
          <w:szCs w:val="28"/>
        </w:rPr>
        <w:t xml:space="preserve">ский </w:t>
      </w:r>
      <w:r w:rsidRPr="002E7E52">
        <w:rPr>
          <w:rStyle w:val="115pt"/>
          <w:rFonts w:eastAsiaTheme="minorHAnsi"/>
          <w:sz w:val="28"/>
          <w:szCs w:val="28"/>
        </w:rPr>
        <w:t xml:space="preserve"> балет«Жар-птица»</w:t>
      </w:r>
      <w:r w:rsidR="0007385D">
        <w:rPr>
          <w:rStyle w:val="115pt"/>
          <w:rFonts w:eastAsiaTheme="minorHAnsi"/>
          <w:sz w:val="28"/>
          <w:szCs w:val="28"/>
        </w:rPr>
        <w:t>: Поганый пляс Ко</w:t>
      </w:r>
      <w:r w:rsidR="0007385D">
        <w:rPr>
          <w:rStyle w:val="115pt"/>
          <w:rFonts w:eastAsiaTheme="minorHAnsi"/>
          <w:sz w:val="28"/>
          <w:szCs w:val="28"/>
        </w:rPr>
        <w:softHyphen/>
        <w:t>щеева царства</w:t>
      </w:r>
    </w:p>
    <w:p w:rsidR="00A27841" w:rsidRPr="002E7E52" w:rsidRDefault="0007385D" w:rsidP="0088214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 «Кукольный кэк-уок»</w:t>
      </w:r>
    </w:p>
    <w:p w:rsidR="0088214E" w:rsidRDefault="0088214E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70B4" w:rsidRPr="002E7E52" w:rsidRDefault="002418A0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Третий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обучения</w:t>
      </w:r>
    </w:p>
    <w:p w:rsidR="0022356D" w:rsidRDefault="002418A0" w:rsidP="0088214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1: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Народное творчество.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Годовой круг календарных праздников.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Календарные песни.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Цикл осенних праздников и песен.</w:t>
      </w:r>
    </w:p>
    <w:p w:rsidR="0088214E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Народное творчество - этимология слов.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Традиции, обычаи разных народов.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Ведение календаря, отражающего долготу дня, в течение года.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Драматизация песен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«Комара женить мы будем», «А кто у нас гость большой»).</w:t>
      </w:r>
    </w:p>
    <w:p w:rsidR="002418A0" w:rsidRPr="002E7E52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тение и анализ текста песен (метафоры, олицетворения).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5BC8" w:rsidRPr="002E7E52">
        <w:rPr>
          <w:rFonts w:ascii="Times New Roman" w:hAnsi="Times New Roman" w:cs="Times New Roman"/>
          <w:sz w:val="28"/>
          <w:szCs w:val="28"/>
          <w:lang w:val="ru-RU"/>
        </w:rPr>
        <w:t>Создание своего личного (семейного) годового круга праздников.</w:t>
      </w:r>
    </w:p>
    <w:p w:rsidR="0088214E" w:rsidRPr="0007385D" w:rsidRDefault="002418A0" w:rsidP="0007385D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Style w:val="115pt"/>
          <w:rFonts w:eastAsiaTheme="minorEastAsia"/>
          <w:sz w:val="28"/>
          <w:szCs w:val="28"/>
        </w:rPr>
        <w:t>Колыбельные, потешки, считалки, хороводные, игровые: «Каравай», «Заинька», «У медведя во бору» (два варианта), «Во саду ли» (два варианта),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 w:rsidR="00835991" w:rsidRPr="0088214E">
        <w:rPr>
          <w:rStyle w:val="5105pt"/>
          <w:rFonts w:eastAsiaTheme="majorEastAsia"/>
          <w:b w:val="0"/>
          <w:i w:val="0"/>
          <w:sz w:val="28"/>
          <w:szCs w:val="28"/>
        </w:rPr>
        <w:t>«Курочки и петушки», «Дрема», «Где был, Иванушка», «Комара женить мы будем», «Царь по городу гуляет»,</w:t>
      </w:r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 xml:space="preserve">  «Вью, вью, вью я капусточку»;  величальные («Кто у нас хороший», «А кто у нас моден», «А кто у нас гость большой»).</w:t>
      </w:r>
    </w:p>
    <w:p w:rsidR="0022356D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2:</w:t>
      </w:r>
      <w:r w:rsidR="0083599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835991" w:rsidRPr="0022356D">
        <w:rPr>
          <w:rFonts w:ascii="Times New Roman" w:hAnsi="Times New Roman" w:cs="Times New Roman"/>
          <w:b/>
          <w:sz w:val="28"/>
          <w:szCs w:val="28"/>
          <w:lang w:val="ru-RU"/>
        </w:rPr>
        <w:t>Протяжные лирические песни, плачи.</w:t>
      </w:r>
    </w:p>
    <w:p w:rsidR="0022356D" w:rsidRDefault="0083599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Яркие поэтические образы, 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мелодии, ритма,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многоголосие.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Былины - эпические сказания. Особенности музыкальной речи, ритмики, размера. Примеры исполнения былин народными сказителями.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>Исторические песни. Претворение мелодии песни «Как за речкою да за Дарьею» в музыке Н. А. Римского-Корсакова («Сеча при Керженце»).</w:t>
      </w:r>
    </w:p>
    <w:p w:rsidR="00835991" w:rsidRPr="002E7E52" w:rsidRDefault="00394B9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текстов песен, пение и анализ. Чтение былин в манере эпических сказаний.</w:t>
      </w:r>
    </w:p>
    <w:p w:rsidR="00835991" w:rsidRPr="002E7E52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88214E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35991" w:rsidRPr="002E7E52">
        <w:rPr>
          <w:rStyle w:val="115pt"/>
          <w:rFonts w:eastAsiaTheme="minorHAnsi"/>
          <w:sz w:val="28"/>
          <w:szCs w:val="28"/>
        </w:rPr>
        <w:t>«Полоса ль моя», «Как по морю», «Не одна-то во поле до</w:t>
      </w:r>
      <w:r w:rsidR="00835991" w:rsidRPr="002E7E52">
        <w:rPr>
          <w:rStyle w:val="115pt"/>
          <w:rFonts w:eastAsiaTheme="minorHAnsi"/>
          <w:sz w:val="28"/>
          <w:szCs w:val="28"/>
        </w:rPr>
        <w:softHyphen/>
        <w:t>роженька», «Вниз по матушке по Волге», «Ты рек</w:t>
      </w:r>
      <w:r w:rsidR="0088214E">
        <w:rPr>
          <w:rStyle w:val="115pt"/>
          <w:rFonts w:eastAsiaTheme="minorHAnsi"/>
          <w:sz w:val="28"/>
          <w:szCs w:val="28"/>
        </w:rPr>
        <w:t>а ль моя», «Не летай, соловей»;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А.П. Бородин</w:t>
      </w:r>
      <w:r w:rsidR="00835991" w:rsidRPr="002E7E52">
        <w:rPr>
          <w:rStyle w:val="115pt"/>
          <w:rFonts w:eastAsiaTheme="minorHAnsi"/>
          <w:sz w:val="28"/>
          <w:szCs w:val="28"/>
        </w:rPr>
        <w:t xml:space="preserve"> опер</w:t>
      </w:r>
      <w:r>
        <w:rPr>
          <w:rStyle w:val="115pt"/>
          <w:rFonts w:eastAsiaTheme="minorHAnsi"/>
          <w:sz w:val="28"/>
          <w:szCs w:val="28"/>
        </w:rPr>
        <w:t>а «Князь Игорь»: Плач Ярославны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 хор «Ах, ты свет, Людмила»</w:t>
      </w:r>
    </w:p>
    <w:p w:rsidR="0088214E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Н.А. Римского-Корсакова</w:t>
      </w:r>
      <w:r>
        <w:rPr>
          <w:rStyle w:val="115pt"/>
          <w:rFonts w:eastAsiaTheme="minorHAnsi"/>
          <w:sz w:val="28"/>
          <w:szCs w:val="28"/>
        </w:rPr>
        <w:t xml:space="preserve"> Русская народная песня «</w:t>
      </w:r>
      <w:r w:rsidR="00835991" w:rsidRPr="002E7E52">
        <w:rPr>
          <w:rStyle w:val="115pt"/>
          <w:rFonts w:eastAsiaTheme="minorHAnsi"/>
          <w:sz w:val="28"/>
          <w:szCs w:val="28"/>
        </w:rPr>
        <w:t>Как за речкою»</w:t>
      </w:r>
      <w:r>
        <w:rPr>
          <w:rStyle w:val="115pt"/>
          <w:rFonts w:eastAsiaTheme="minorHAnsi"/>
          <w:sz w:val="28"/>
          <w:szCs w:val="28"/>
        </w:rPr>
        <w:t>, обработка</w:t>
      </w:r>
      <w:r w:rsidR="00835991" w:rsidRPr="002E7E52">
        <w:rPr>
          <w:rStyle w:val="115pt"/>
          <w:rFonts w:eastAsiaTheme="minorHAnsi"/>
          <w:sz w:val="28"/>
          <w:szCs w:val="28"/>
        </w:rPr>
        <w:t>; «Сеча при Керженце» из оперы «Ска</w:t>
      </w:r>
      <w:r w:rsidR="0007385D">
        <w:rPr>
          <w:rStyle w:val="115pt"/>
          <w:rFonts w:eastAsiaTheme="minorHAnsi"/>
          <w:sz w:val="28"/>
          <w:szCs w:val="28"/>
        </w:rPr>
        <w:t>зание о невидимом граде Китеже»</w:t>
      </w:r>
    </w:p>
    <w:p w:rsidR="00CC7613" w:rsidRDefault="002418A0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="009B604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7385D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52C3" w:rsidRPr="00CC7613">
        <w:rPr>
          <w:rFonts w:ascii="Times New Roman" w:hAnsi="Times New Roman" w:cs="Times New Roman"/>
          <w:b/>
          <w:sz w:val="28"/>
          <w:szCs w:val="28"/>
          <w:lang w:val="ru-RU"/>
        </w:rPr>
        <w:t>Жанры в музыке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Первичные жанры, концертные жанры.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Городская песня, канты. Св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язь с музыкой городского быта,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 профессиональным творчеством. Пение и анализ текста, мелодии, аккомпанемента.  Куплет, форма периода.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Кант как самая ранняя многоголосная городская песня. Виваты. Вариации на темы песен.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Черты канта в хоре М. И. Глинки «Славься». </w:t>
      </w:r>
    </w:p>
    <w:p w:rsidR="00312E06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7503C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0952C3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«Выхожу один я на дорогу», «Среди долины ровныя», «Славны были наши деды»,  «Степь да степь кругом», «Вечерний звон», «Грянул внезапно гром»;  канты: «Орле Российский», «Начну играти я на скрипицах» (или другие по выбору педагога); М.И. Глинка, Вариации на тему песни «Среди долины </w:t>
      </w:r>
      <w:r w:rsidR="008F236A">
        <w:rPr>
          <w:rStyle w:val="115pt"/>
          <w:rFonts w:eastAsiaTheme="minorHAnsi"/>
          <w:sz w:val="28"/>
          <w:szCs w:val="28"/>
        </w:rPr>
        <w:t>ровныя»;  опера «Жизнь за царя»: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 хор «Славься».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0952C3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Марши.</w:t>
      </w:r>
    </w:p>
    <w:p w:rsidR="004B331F" w:rsidRPr="00312E06" w:rsidRDefault="000952C3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Жанровые признаки марша, образное содержание. Марши военные, героические, детские, сказочные, марши-шествия</w:t>
      </w:r>
      <w:r w:rsidR="004B331F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Трехчастная форма. Понятие о маршевости.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Инструментарий, особенности оркестровки.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Работа с таблицей в учебнике.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признаков марша, структуры.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18A0" w:rsidRPr="00312E06" w:rsidRDefault="002418A0" w:rsidP="00F222E1">
      <w:pPr>
        <w:tabs>
          <w:tab w:val="center" w:pos="558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Найти примеры различных по характеру маршей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Сочинить маршевые ритмические рисунки.</w:t>
      </w:r>
    </w:p>
    <w:p w:rsidR="008F236A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="002418A0"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03A3C" w:rsidRPr="00312E06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виридов Военный марш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Верди опера «Аида»: Марш</w:t>
      </w:r>
    </w:p>
    <w:p w:rsidR="008F236A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Марш де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вянных солдатиков», «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>Похороны ку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клы»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лет «Щелкунчик»: Марш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С.С.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пера «Любовь к трем апельсинам»: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Марш;  балет «Ромео и Джу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льетта»:  «Танец рыцарей»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 В пещере горного короля»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Марш Черномора</w:t>
      </w:r>
    </w:p>
    <w:p w:rsidR="00B963DC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 Прелюдия до минор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8F236A" w:rsidRPr="008F23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Обычаи и традиции зимних праздников.</w:t>
      </w:r>
    </w:p>
    <w:p w:rsidR="00CC7613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Древний праздник зимнего солнцеворота - Коляда.</w:t>
      </w:r>
      <w:r w:rsidR="00312E06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Зимние посиделки. Сочельник.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Рождество Христово. Святки. Ряженье, гадания.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Жанровое разнообразие песен: колядки, авсеньки, щедровки, вин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оградья, подблюдные, корильные.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анализ авторских обработок песен (А.Лядов, Н.Римский-Корсаков). Драматизация, разыгрывание сюжетов.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Пение песен из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пособий по сольфеджио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, анализ содержания и структуры песен. Сочинение  современной величальной.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Песни «Зазимка-зима», «Сею-вею», «Коляда-маледа», «Как ходила Коляда», «Авсень», «Слава», «Добрый тебе вечер, ласковый хозяин», 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«Ой, авсень», «Уж я золото хоро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ню» и др.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А.К. Лядов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«Восемь рус</w:t>
      </w:r>
      <w:r>
        <w:rPr>
          <w:rFonts w:ascii="Times New Roman" w:hAnsi="Times New Roman" w:cs="Times New Roman"/>
          <w:sz w:val="28"/>
          <w:szCs w:val="28"/>
          <w:lang w:val="ru-RU"/>
        </w:rPr>
        <w:t>ских народных песен» («Коляда»)</w:t>
      </w:r>
    </w:p>
    <w:p w:rsidR="00312E06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«Слава»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8F236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Танцы.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мира: особенности музыкального языка, костюмы, пластика движения.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нцы (шествия, хороводы, пляски).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19 века.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Разнообразие выразительных средств, пластика, формы бытования.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Музыкальная форма (старинная двухчастная, вариации, рондо).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Понятие о танцевальности.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Оркестровка, народные инструменты, симфонический оркестр.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элементов музыкальной речи, разделов формы,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Работа с текстом учебника, с таблицей по танцам.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Конкурс на лучшего знатока танцевальных жанров. Составление кроссвордов.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312E06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Анализ пьес по специальности, определение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Составление кроссвордов.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Сочинение пьес-моделей: период-этюд, период-марш и др.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танцы из сюит Г.Генделя, Ж.Б.Рамо, Г.Перселла, И.С.Баха.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Европейские танцы 19 века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35F9">
        <w:rPr>
          <w:rFonts w:ascii="Times New Roman" w:hAnsi="Times New Roman" w:cs="Times New Roman"/>
          <w:b/>
          <w:sz w:val="28"/>
          <w:szCs w:val="28"/>
          <w:lang w:val="ru-RU"/>
        </w:rPr>
        <w:t>Масленица. Цикл весеннее-летних праздников.</w:t>
      </w:r>
    </w:p>
    <w:p w:rsidR="002418A0" w:rsidRPr="00153B7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Сретенье - встреча зимы и весны.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Масленица - один из передвижных праздников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Сюжеты песен. Обряд проводов масленицы в опере Н.А.Римского-Корсакова «Снегурочка».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Встреч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 весны 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образы птиц).  Заклички, веснянки.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лич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ные типы хороводов, драматизация, разыгрывание песен весенне-летнего цикла.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подголосков. Изготовление поделок  (бумажные птицы, чучело масленицы, пшеничные бабы )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73B7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«Масленая кукошейка»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, «Маслена, маслена», «А мы Масленицу», «Ах, масле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», «Середа да пятница», «Ты про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щай» и др.</w:t>
      </w:r>
    </w:p>
    <w:p w:rsidR="00153B76" w:rsidRPr="008F236A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«Ой, кулики», «Весна, ве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сна красная», «Уж мы сеяли, сея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ли ленок», «А мы просо сеяли», «Заплетися, плетень», «Вейся, вейся, 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пустка», «Ай, во поле липенька»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, «Около сырова дуба», «Во поле береза», «Ой, чье ж это поле», «Со вьюном», «Ходила младешенька», «Бояре», «Где был, Иванушка».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BE73B7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F2462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b/>
          <w:sz w:val="28"/>
          <w:szCs w:val="28"/>
          <w:lang w:val="ru-RU"/>
        </w:rPr>
        <w:t>Музыкальные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Вступление, его образное содержание.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Период: характеристика интонаций,  речь музыка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льного героя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исполнительский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репертуар 2, 3 классов).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Двухчастная форма - песенно-танцевальные жанры.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Введение буквенных обозначений структурных единиц.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lastRenderedPageBreak/>
        <w:t>Вариации: в народной музыке, старинные (Г.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Гендель), классические (В. Моца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рт), вариации сопрано остинато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М.И.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Глинка ).</w:t>
      </w:r>
    </w:p>
    <w:p w:rsidR="002418A0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Рондо.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на слух интонационных изменений в вариациях.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Чтение текста романса А.П.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Бородина «Спящая княжна», обсуждение  музыкальной формы. Слушание и анализ  произведений в форме рондо из программы 1, 2, 3 классов.</w:t>
      </w:r>
    </w:p>
    <w:p w:rsidR="002418A0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варианта музыкальной формы в  сюжете известной сказки.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8F236A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Вступление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«Шарманщик»</w:t>
      </w:r>
    </w:p>
    <w:p w:rsidR="008F236A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«Времена года»: «Песнь жаворонка»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романс «Жаворонок»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опера «Садко»: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вступление,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вступление.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Период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И. Г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айдн Соната ре мажор, часть 1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сим</w:t>
      </w:r>
      <w:r>
        <w:rPr>
          <w:rFonts w:ascii="Times New Roman" w:hAnsi="Times New Roman" w:cs="Times New Roman"/>
          <w:sz w:val="28"/>
          <w:szCs w:val="28"/>
          <w:lang w:val="ru-RU"/>
        </w:rPr>
        <w:t>фоническая сказка «Петя и волк»: тема Пети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Баркарола»,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 «У</w:t>
      </w:r>
      <w:r>
        <w:rPr>
          <w:rFonts w:ascii="Times New Roman" w:hAnsi="Times New Roman" w:cs="Times New Roman"/>
          <w:sz w:val="28"/>
          <w:szCs w:val="28"/>
          <w:lang w:val="ru-RU"/>
        </w:rPr>
        <w:t>тренняя молитва»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Пре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людия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№ 7 Л</w:t>
      </w:r>
      <w:r>
        <w:rPr>
          <w:rFonts w:ascii="Times New Roman" w:hAnsi="Times New Roman" w:cs="Times New Roman"/>
          <w:sz w:val="28"/>
          <w:szCs w:val="28"/>
          <w:lang w:val="ru-RU"/>
        </w:rPr>
        <w:t>я мажор</w:t>
      </w:r>
    </w:p>
    <w:p w:rsidR="00BE73B7" w:rsidRPr="00153B76" w:rsidRDefault="009E1BDE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И.С. Бах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Маленьк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ие прелюдии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2-х и 3-</w:t>
      </w:r>
      <w:r w:rsidR="00BE73B7" w:rsidRPr="007C6A92">
        <w:rPr>
          <w:rFonts w:ascii="Times New Roman" w:hAnsi="Times New Roman" w:cs="Times New Roman"/>
          <w:i/>
          <w:sz w:val="28"/>
          <w:szCs w:val="28"/>
          <w:lang w:val="ru-RU"/>
        </w:rPr>
        <w:t>частные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F236A" w:rsidRDefault="009E1BDE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Шарманщик поет»,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ринная французская песенка»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Шуман « Первая утрата» и др. п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ьесы и песни по выбору педагога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Рондо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Д.Б. Кабалевский Рондо-токката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</w:t>
      </w:r>
      <w:r>
        <w:rPr>
          <w:rFonts w:ascii="Times New Roman" w:hAnsi="Times New Roman" w:cs="Times New Roman"/>
          <w:sz w:val="28"/>
          <w:szCs w:val="28"/>
          <w:lang w:val="ru-RU"/>
        </w:rPr>
        <w:t>лан и Людмила»: Рондо Фарлафа</w:t>
      </w:r>
    </w:p>
    <w:p w:rsidR="008F3704" w:rsidRDefault="006A6884" w:rsidP="008F37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«Любовь к трем апельсинам»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Марш,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балет «Ромео и Джульетта»: </w:t>
      </w:r>
      <w:r w:rsidR="008F3704" w:rsidRPr="00153B76">
        <w:rPr>
          <w:rFonts w:ascii="Times New Roman" w:hAnsi="Times New Roman" w:cs="Times New Roman"/>
          <w:sz w:val="28"/>
          <w:szCs w:val="28"/>
          <w:lang w:val="ru-RU"/>
        </w:rPr>
        <w:t>Джульетта-девочка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Моцарт, опера «Свадьба Фи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гаро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»: ария Фигаро «Мальчик резвый»</w:t>
      </w:r>
    </w:p>
    <w:p w:rsidR="00BE73B7" w:rsidRP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Вивальди «Времена года»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А.П.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Бородин романс «Спящая княжна»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Вариации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Г.Ф. Гендель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Чакона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>вариации на тему колокольчиков</w:t>
      </w:r>
    </w:p>
    <w:p w:rsidR="007C6A92" w:rsidRPr="006A6884" w:rsidRDefault="006A6884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опера «Руслан и Людмила»: «Персидский хор»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9: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b/>
          <w:sz w:val="28"/>
          <w:szCs w:val="28"/>
          <w:lang w:val="ru-RU"/>
        </w:rPr>
        <w:t>Симфонический оркестр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Схема расположения инструментов в оркестре. «Биографии» отдельных музыкальных инструментов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Партитура. </w:t>
      </w:r>
    </w:p>
    <w:p w:rsidR="002418A0" w:rsidRPr="002E7E52" w:rsidRDefault="00BE73B7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Индивидуальные сообщения о музыкальных инструментах и композиторах.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тембров инструментов.</w:t>
      </w:r>
    </w:p>
    <w:p w:rsidR="002418A0" w:rsidRPr="007C6A92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>Изготовление карточек - рисунков инструментов симфонического оркестра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6884" w:rsidRDefault="008B02C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C6A92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Б. Бриттен-Перс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елл «Путешествие по оркестру»</w:t>
      </w:r>
    </w:p>
    <w:p w:rsidR="007C6A92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Танец Анитры»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Ко</w:t>
      </w:r>
      <w:r>
        <w:rPr>
          <w:rFonts w:ascii="Times New Roman" w:hAnsi="Times New Roman" w:cs="Times New Roman"/>
          <w:sz w:val="28"/>
          <w:szCs w:val="28"/>
          <w:lang w:val="ru-RU"/>
        </w:rPr>
        <w:t>нцерт для валторны № 4, часть 3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П.И.Чайковский балет «Щелкунчик»: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Вальс цвето</w:t>
      </w:r>
      <w:r>
        <w:rPr>
          <w:rFonts w:ascii="Times New Roman" w:hAnsi="Times New Roman" w:cs="Times New Roman"/>
          <w:sz w:val="28"/>
          <w:szCs w:val="28"/>
          <w:lang w:val="ru-RU"/>
        </w:rPr>
        <w:t>в и Испанский танец («Шоколад»)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балет «Лебединое озеро»: Неаполитанский танец</w:t>
      </w:r>
    </w:p>
    <w:p w:rsidR="008B02CD" w:rsidRDefault="00BE73B7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К.В. Глюк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опера «Орфей»: Мелодия</w:t>
      </w:r>
    </w:p>
    <w:p w:rsidR="00D435F9" w:rsidRPr="00475C16" w:rsidRDefault="00D435F9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D435F9" w:rsidRPr="006A6884" w:rsidRDefault="00D435F9" w:rsidP="00FE67B2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уровню подготовки</w:t>
      </w:r>
      <w:r w:rsid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обучающихся</w:t>
      </w:r>
    </w:p>
    <w:p w:rsidR="003E0FA8" w:rsidRDefault="0011162F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Раздел содержит </w:t>
      </w:r>
      <w:r w:rsidR="0023093B">
        <w:rPr>
          <w:rFonts w:ascii="Times New Roman" w:hAnsi="Times New Roman" w:cs="Times New Roman"/>
          <w:sz w:val="28"/>
          <w:szCs w:val="28"/>
          <w:lang w:val="ru-RU"/>
        </w:rPr>
        <w:t>перечень знаний умений и навыков, приобретение которых обеспечивает программа  «Слушание музыки»: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способность проявлять эмоциональное сопереживание в процессе восприятия музыкального произведения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hAnsi="Times New Roman" w:cs="Times New Roman"/>
          <w:sz w:val="28"/>
          <w:szCs w:val="28"/>
          <w:lang w:val="ru-RU"/>
        </w:rPr>
        <w:t>ведениями других видов искусств;</w:t>
      </w:r>
    </w:p>
    <w:p w:rsid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F24622" w:rsidRP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F24622" w:rsidRPr="00F24622" w:rsidRDefault="00F24622" w:rsidP="00F2462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умение давать характеристику музыкальному произведению;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создание музыкального сочинения;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«узнавание» музыкальных произведений;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элементарный анализ строения музыкальных произведений.</w:t>
      </w:r>
    </w:p>
    <w:p w:rsidR="004B2517" w:rsidRDefault="004B2517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6E99" w:rsidRDefault="00FB0600" w:rsidP="00FE67B2">
      <w:pPr>
        <w:pStyle w:val="a5"/>
        <w:numPr>
          <w:ilvl w:val="0"/>
          <w:numId w:val="1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236E99" w:rsidRPr="00F24622">
        <w:rPr>
          <w:rFonts w:ascii="Times New Roman" w:hAnsi="Times New Roman" w:cs="Times New Roman"/>
          <w:b/>
          <w:sz w:val="28"/>
          <w:szCs w:val="28"/>
          <w:lang w:val="ru-RU"/>
        </w:rPr>
        <w:t>ормы и методы контроля, система оценок</w:t>
      </w:r>
    </w:p>
    <w:p w:rsidR="001D0355" w:rsidRPr="001D0355" w:rsidRDefault="001D0355" w:rsidP="001D0355">
      <w:pPr>
        <w:pStyle w:val="a3"/>
        <w:spacing w:after="0" w:line="360" w:lineRule="auto"/>
        <w:ind w:left="72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3E0FA8" w:rsidRDefault="00516E12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C86">
        <w:rPr>
          <w:rFonts w:ascii="Times New Roman" w:hAnsi="Times New Roman" w:cs="Times New Roman"/>
          <w:i/>
          <w:sz w:val="28"/>
          <w:szCs w:val="28"/>
          <w:lang w:val="ru-RU"/>
        </w:rPr>
        <w:t>Текущий 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викторины по пройденному материалу;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представ</w:t>
      </w:r>
      <w:r w:rsidR="000F2F00">
        <w:rPr>
          <w:rFonts w:ascii="Times New Roman" w:hAnsi="Times New Roman" w:cs="Times New Roman"/>
          <w:sz w:val="28"/>
          <w:szCs w:val="28"/>
          <w:lang w:val="ru-RU"/>
        </w:rPr>
        <w:t>ление своих творческих работ (сочинение музыкальных иллюстраций, письменные работы по графику, схеме, таблицы, рисунки).</w:t>
      </w:r>
    </w:p>
    <w:p w:rsidR="00A16C86" w:rsidRPr="00A16C86" w:rsidRDefault="00A16C86" w:rsidP="00A16C8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16C86">
        <w:rPr>
          <w:rFonts w:ascii="Times New Roman" w:hAnsi="Times New Roman"/>
          <w:sz w:val="28"/>
          <w:szCs w:val="28"/>
          <w:lang w:val="ru-RU"/>
        </w:rPr>
        <w:t>Особой формой текущего контроля является контрольный урок в конце каждой четверти</w:t>
      </w:r>
    </w:p>
    <w:p w:rsidR="001D0355" w:rsidRDefault="00A16C86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C86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="00EB0EBE" w:rsidRPr="00A16C86">
        <w:rPr>
          <w:rFonts w:ascii="Times New Roman" w:hAnsi="Times New Roman" w:cs="Times New Roman"/>
          <w:i/>
          <w:sz w:val="28"/>
          <w:szCs w:val="28"/>
          <w:lang w:val="ru-RU"/>
        </w:rPr>
        <w:t>ромежуточный контроль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 xml:space="preserve"> успеваемости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>в форме итоговых контрольных у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 xml:space="preserve">роков, которые проводятся </w:t>
      </w:r>
      <w:r w:rsidR="00E56D5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 xml:space="preserve"> полугоди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56D5A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r w:rsidR="00BB2E9A">
        <w:rPr>
          <w:rFonts w:ascii="Times New Roman" w:hAnsi="Times New Roman" w:cs="Times New Roman"/>
          <w:sz w:val="28"/>
          <w:szCs w:val="28"/>
          <w:lang w:val="ru-RU"/>
        </w:rPr>
        <w:t>Контрольный урок проводится на последнем уроке полугодия в рамках аудиторного занятия в течение 1 урока.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в 6 полугодии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провести итоговый зачет, оценка по которому заносится в свидетельство об окончании ш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колы.</w:t>
      </w:r>
    </w:p>
    <w:p w:rsidR="00E56D5A" w:rsidRPr="006859DC" w:rsidRDefault="00E56D5A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усмотрении Детской школы искусств оценки по учебным предметам выставляются по окончании учебной четверти.</w:t>
      </w:r>
    </w:p>
    <w:p w:rsidR="006A1BF3" w:rsidRDefault="008B02CD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Т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ре</w:t>
      </w:r>
      <w:r w:rsidR="00475386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бо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 xml:space="preserve">вания к промежуточной </w:t>
      </w: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аттестации</w:t>
      </w:r>
    </w:p>
    <w:tbl>
      <w:tblPr>
        <w:tblStyle w:val="12"/>
        <w:tblpPr w:leftFromText="180" w:rightFromText="180" w:vertAnchor="text" w:horzAnchor="margin" w:tblpXSpec="center" w:tblpY="273"/>
        <w:tblW w:w="10740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5070"/>
      </w:tblGrid>
      <w:tr w:rsidR="00431AC7" w:rsidRPr="00EC63D8" w:rsidTr="006C6668">
        <w:trPr>
          <w:cantSplit/>
          <w:trHeight w:val="1134"/>
        </w:trPr>
        <w:tc>
          <w:tcPr>
            <w:tcW w:w="567" w:type="dxa"/>
            <w:textDirection w:val="btLr"/>
          </w:tcPr>
          <w:p w:rsidR="00431AC7" w:rsidRPr="00EC63D8" w:rsidRDefault="00431AC7" w:rsidP="006C66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EC63D8">
              <w:rPr>
                <w:rFonts w:ascii="Times New Roman" w:hAnsi="Times New Roman" w:cs="Times New Roman"/>
                <w:b/>
                <w:sz w:val="24"/>
              </w:rPr>
              <w:t>ласс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Форма промежуточной аттестации / требования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Содержание промежуточной аттестации</w:t>
            </w:r>
          </w:p>
        </w:tc>
      </w:tr>
      <w:tr w:rsidR="00431AC7" w:rsidRPr="00637A55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tabs>
                <w:tab w:val="left" w:pos="646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431AC7" w:rsidRPr="006A6884" w:rsidRDefault="00431AC7" w:rsidP="006C666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средствах выразительности, элементах музыкального </w:t>
            </w:r>
            <w:r w:rsidRPr="006A6884">
              <w:rPr>
                <w:rFonts w:ascii="Times New Roman" w:hAnsi="Times New Roman" w:cs="Times New Roman"/>
                <w:i/>
                <w:sz w:val="24"/>
                <w:szCs w:val="24"/>
              </w:rPr>
              <w:t>языка</w:t>
            </w:r>
            <w:r w:rsidRPr="006A6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элементов музыкальной речи, интонации;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передавать свое впечатление в  словесной характеристике (эпитеты, сравнения);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представления о некоторых музыкальных явлениях: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соло, тутти, кульмин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ация, диссонанс, консонанс,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основные типы интонаций,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некоторые танцевальные жанры,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симфонического оркестра. 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Э.Григ, К.Сен-Санс, 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етские альбомы П.И.Чайковского, Р.Шумана, И.С.Баха, С.С.Прокофьева, Г.В.Свиридова, Р.К.Щедрина, В.А.Гаврилина.</w:t>
            </w:r>
          </w:p>
          <w:p w:rsidR="00431AC7" w:rsidRPr="00EC63D8" w:rsidRDefault="00431AC7" w:rsidP="006C66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637A55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о способах развития темы и особенностях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музыкально-образного содержания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первичных умений и навыков:</w:t>
            </w:r>
          </w:p>
          <w:p w:rsidR="00431AC7" w:rsidRPr="00EC63D8" w:rsidRDefault="00431AC7" w:rsidP="006C666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431AC7" w:rsidRPr="00EC63D8" w:rsidRDefault="00431AC7" w:rsidP="006C666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- умение работать с графическими моделями,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знания и музыкально-слуховые представления: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свойства звуковой ткани, средства создания музыкального образа;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исходные типы интонаций (первичные жанры);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кульминация в процессе развития интонаций.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431AC7" w:rsidRPr="00EC63D8" w:rsidRDefault="00431AC7" w:rsidP="006C6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637A55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tabs>
                <w:tab w:val="left" w:pos="76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(зачет)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первоначальных знаний и  музыкально-слуховых представлений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зрительно-слуховое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музыкального жанра, формы;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431AC7" w:rsidRPr="00EC63D8" w:rsidRDefault="00431AC7" w:rsidP="006C6668">
            <w:pPr>
              <w:tabs>
                <w:tab w:val="left" w:pos="766"/>
              </w:tabs>
              <w:ind w:left="34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исполнительских коллективах;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музыкальных жанрах;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строении простых 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 и способах интонационно-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тематического развития.</w:t>
            </w:r>
          </w:p>
          <w:p w:rsidR="00431AC7" w:rsidRPr="00EC63D8" w:rsidRDefault="00431AC7" w:rsidP="006C666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и характеристика жанра и формы в произведениях разных стилей: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br/>
              <w:t>А. Вивальди, И. С. Бах, К. В. Глюк, Ж. Б. Рамо, Г. Ф. Гендель,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Д. Скарлатти, Дж. Россини, В. Моцарт, Э. Григ, К. Дебюсси,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Н. А. Римский-Корсаков, П. И. Чайковский, А. П. Бородин, А. К. Лядов, С. С. Прокофьев, Б. Бриттен.</w:t>
            </w:r>
          </w:p>
        </w:tc>
      </w:tr>
    </w:tbl>
    <w:p w:rsidR="00431AC7" w:rsidRPr="001D0355" w:rsidRDefault="00431AC7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</w:p>
    <w:p w:rsidR="00BB2E9A" w:rsidRDefault="00D14C2F" w:rsidP="00431A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Устный 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</w:t>
      </w:r>
      <w:r w:rsidR="00704B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B02" w:rsidRDefault="00704B02" w:rsidP="00E02F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Письменные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1D0355" w:rsidRPr="001D0355" w:rsidRDefault="001D0355" w:rsidP="001D035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  <w:lang w:val="ru-RU"/>
        </w:rPr>
        <w:t>Критерии оценки</w:t>
      </w:r>
    </w:p>
    <w:p w:rsidR="003E0FA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осмысленный и выразительный ответ, учащийся  ориентируется в пройденном материале;</w:t>
      </w:r>
    </w:p>
    <w:p w:rsidR="000B147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E68BD">
        <w:rPr>
          <w:rFonts w:ascii="Times New Roman" w:hAnsi="Times New Roman" w:cs="Times New Roman"/>
          <w:sz w:val="28"/>
          <w:szCs w:val="28"/>
          <w:lang w:val="ru-RU"/>
        </w:rPr>
        <w:t xml:space="preserve"> осознанное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восприятие музыкального материала, но учащийся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 xml:space="preserve"> не активен,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 допускает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ошибки;</w:t>
      </w:r>
    </w:p>
    <w:p w:rsidR="005B2155" w:rsidRDefault="005B2155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«3»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учащийся часто ошиба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ся, плохо ориентируется в пройденном материале, проявляет себя только в отдельных видах работы.</w:t>
      </w:r>
    </w:p>
    <w:p w:rsidR="00A65F0B" w:rsidRPr="00475C16" w:rsidRDefault="00A65F0B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4009A9" w:rsidRDefault="00236E99" w:rsidP="00FE67B2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Методическое обеспечение учебного процесса</w:t>
      </w:r>
    </w:p>
    <w:p w:rsidR="00431DB5" w:rsidRPr="00431DB5" w:rsidRDefault="00431DB5" w:rsidP="00431DB5">
      <w:pPr>
        <w:pStyle w:val="a5"/>
        <w:tabs>
          <w:tab w:val="left" w:pos="1134"/>
        </w:tabs>
        <w:ind w:left="709" w:firstLine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31DB5">
        <w:rPr>
          <w:rFonts w:ascii="Times New Roman" w:hAnsi="Times New Roman" w:cs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lastRenderedPageBreak/>
        <w:t>Изучение учебного предмета «Слушание музыки»  осуществляется в форме мелкогрупповых занятий.</w:t>
      </w:r>
    </w:p>
    <w:p w:rsidR="008C7D60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В основу преподавания по</w:t>
      </w:r>
      <w:r w:rsidR="00431DB5">
        <w:rPr>
          <w:rFonts w:ascii="Times New Roman" w:hAnsi="Times New Roman" w:cs="Times New Roman"/>
          <w:sz w:val="28"/>
          <w:szCs w:val="28"/>
        </w:rPr>
        <w:t xml:space="preserve">ложена </w:t>
      </w:r>
      <w:r w:rsidRPr="006A7BCE">
        <w:rPr>
          <w:rFonts w:ascii="Times New Roman" w:hAnsi="Times New Roman" w:cs="Times New Roman"/>
          <w:sz w:val="28"/>
          <w:szCs w:val="28"/>
        </w:rPr>
        <w:t>вопросно-ответная (проблемная) методика, дополненная разнообразными видами у</w:t>
      </w:r>
      <w:r w:rsidR="004C4945">
        <w:rPr>
          <w:rFonts w:ascii="Times New Roman" w:hAnsi="Times New Roman" w:cs="Times New Roman"/>
          <w:sz w:val="28"/>
          <w:szCs w:val="28"/>
        </w:rPr>
        <w:t>чебно-практической деятельности</w:t>
      </w:r>
      <w:r w:rsidR="008C7D60">
        <w:rPr>
          <w:rFonts w:ascii="Times New Roman" w:hAnsi="Times New Roman" w:cs="Times New Roman"/>
          <w:sz w:val="28"/>
          <w:szCs w:val="28"/>
        </w:rPr>
        <w:t>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</w:t>
      </w:r>
      <w:r w:rsidR="004C73FE">
        <w:rPr>
          <w:rFonts w:ascii="Times New Roman" w:hAnsi="Times New Roman" w:cs="Times New Roman"/>
          <w:sz w:val="28"/>
          <w:szCs w:val="28"/>
        </w:rPr>
        <w:t>скими действиями. Педагог, добиваясь эмоционального отклика,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подводит</w:t>
      </w:r>
      <w:r w:rsidR="004C73FE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A7BCE">
        <w:rPr>
          <w:rFonts w:ascii="Times New Roman" w:hAnsi="Times New Roman" w:cs="Times New Roman"/>
          <w:sz w:val="28"/>
          <w:szCs w:val="28"/>
        </w:rPr>
        <w:t xml:space="preserve"> к осмыслению собственных переживаний, использу</w:t>
      </w:r>
      <w:r w:rsidR="004C73FE">
        <w:rPr>
          <w:rFonts w:ascii="Times New Roman" w:hAnsi="Times New Roman" w:cs="Times New Roman"/>
          <w:sz w:val="28"/>
          <w:szCs w:val="28"/>
        </w:rPr>
        <w:t>ет при этом</w:t>
      </w:r>
      <w:r w:rsidRPr="006A7BCE">
        <w:rPr>
          <w:rFonts w:ascii="Times New Roman" w:hAnsi="Times New Roman" w:cs="Times New Roman"/>
          <w:sz w:val="28"/>
          <w:szCs w:val="28"/>
        </w:rPr>
        <w:t xml:space="preserve"> беседу с учащимися, обсуждение, обмен мнениями. Процесс размышления идет от общего к частному и опять к общему на основе ассоциативного восприятия.</w:t>
      </w:r>
      <w:r w:rsidR="004C73FE">
        <w:rPr>
          <w:rFonts w:ascii="Times New Roman" w:hAnsi="Times New Roman" w:cs="Times New Roman"/>
          <w:sz w:val="28"/>
          <w:szCs w:val="28"/>
        </w:rPr>
        <w:t xml:space="preserve"> Через сравнения, обобщения педагог ведет детей к вопросам содержания музыки.</w:t>
      </w:r>
    </w:p>
    <w:p w:rsid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</w:t>
      </w:r>
      <w:r w:rsidR="006859DC">
        <w:rPr>
          <w:rFonts w:ascii="Times New Roman" w:hAnsi="Times New Roman" w:cs="Times New Roman"/>
          <w:sz w:val="28"/>
          <w:szCs w:val="28"/>
        </w:rPr>
        <w:t xml:space="preserve">еделенную сумму знаний. Однако </w:t>
      </w:r>
      <w:r w:rsidRPr="006A7BCE">
        <w:rPr>
          <w:rFonts w:ascii="Times New Roman" w:hAnsi="Times New Roman" w:cs="Times New Roman"/>
          <w:sz w:val="28"/>
          <w:szCs w:val="28"/>
        </w:rPr>
        <w:t xml:space="preserve">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BD1027" w:rsidRPr="006A7BCE" w:rsidRDefault="00BD1027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</w:t>
      </w:r>
      <w:r w:rsidR="003D2C55">
        <w:rPr>
          <w:rFonts w:ascii="Times New Roman" w:hAnsi="Times New Roman" w:cs="Times New Roman"/>
          <w:sz w:val="28"/>
          <w:szCs w:val="28"/>
        </w:rPr>
        <w:t xml:space="preserve">(В.В. Медушевский).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BCE" w:rsidRPr="006A7BCE" w:rsidRDefault="003D2C55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активизации слухового </w:t>
      </w:r>
      <w:r w:rsidR="00A51FBD">
        <w:rPr>
          <w:rFonts w:ascii="Times New Roman" w:hAnsi="Times New Roman" w:cs="Times New Roman"/>
          <w:sz w:val="28"/>
          <w:szCs w:val="28"/>
        </w:rPr>
        <w:t>внимания в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A51FBD">
        <w:rPr>
          <w:rFonts w:ascii="Times New Roman" w:hAnsi="Times New Roman" w:cs="Times New Roman"/>
          <w:sz w:val="28"/>
          <w:szCs w:val="28"/>
        </w:rPr>
        <w:t xml:space="preserve"> «Слушание музыки» используются особые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методы слухов</w:t>
      </w:r>
      <w:r w:rsidR="00A51FBD">
        <w:rPr>
          <w:rFonts w:ascii="Times New Roman" w:hAnsi="Times New Roman" w:cs="Times New Roman"/>
          <w:sz w:val="28"/>
          <w:szCs w:val="28"/>
        </w:rPr>
        <w:t>ой работы. Прослушивание музыкальных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 w:rsidR="00A51FBD">
        <w:rPr>
          <w:rFonts w:ascii="Times New Roman" w:hAnsi="Times New Roman" w:cs="Times New Roman"/>
          <w:sz w:val="28"/>
          <w:szCs w:val="28"/>
        </w:rPr>
        <w:t>й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предваряется работой в определенной форме игрового </w:t>
      </w:r>
      <w:r w:rsidR="006A7BCE" w:rsidRPr="006A7BCE">
        <w:rPr>
          <w:rFonts w:ascii="Times New Roman" w:hAnsi="Times New Roman" w:cs="Times New Roman"/>
          <w:sz w:val="28"/>
          <w:szCs w:val="28"/>
        </w:rPr>
        <w:lastRenderedPageBreak/>
        <w:t>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Приемы игрового моделирования: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сочинение простейших мелодических моделей с разными типами интонации;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графическое изображение фразировки, звукового пространства, интонаций;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</w:t>
      </w:r>
      <w:r w:rsidR="006859DC">
        <w:rPr>
          <w:rFonts w:ascii="Times New Roman" w:hAnsi="Times New Roman" w:cs="Times New Roman"/>
          <w:sz w:val="28"/>
          <w:szCs w:val="28"/>
        </w:rPr>
        <w:t>активность</w:t>
      </w:r>
      <w:r w:rsidRPr="006A7BCE">
        <w:rPr>
          <w:rFonts w:ascii="Times New Roman" w:hAnsi="Times New Roman" w:cs="Times New Roman"/>
          <w:sz w:val="28"/>
          <w:szCs w:val="28"/>
        </w:rPr>
        <w:t xml:space="preserve">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6A7BCE" w:rsidRPr="006C784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Слушая музыку, учащиеся </w:t>
      </w:r>
      <w:r w:rsidR="00A51FBD">
        <w:rPr>
          <w:rFonts w:ascii="Times New Roman" w:hAnsi="Times New Roman" w:cs="Times New Roman"/>
          <w:sz w:val="28"/>
          <w:szCs w:val="28"/>
        </w:rPr>
        <w:t>могут выступать в роли «ученого</w:t>
      </w:r>
      <w:r w:rsidRPr="006A7BCE">
        <w:rPr>
          <w:rFonts w:ascii="Times New Roman" w:hAnsi="Times New Roman" w:cs="Times New Roman"/>
          <w:sz w:val="28"/>
          <w:szCs w:val="28"/>
        </w:rPr>
        <w:t>-наблюдателя</w:t>
      </w:r>
      <w:r w:rsidR="00A51FBD">
        <w:rPr>
          <w:rFonts w:ascii="Times New Roman" w:hAnsi="Times New Roman" w:cs="Times New Roman"/>
          <w:sz w:val="28"/>
          <w:szCs w:val="28"/>
        </w:rPr>
        <w:t>»</w:t>
      </w:r>
      <w:r w:rsidRPr="006A7BCE">
        <w:rPr>
          <w:rFonts w:ascii="Times New Roman" w:hAnsi="Times New Roman" w:cs="Times New Roman"/>
          <w:sz w:val="28"/>
          <w:szCs w:val="28"/>
        </w:rPr>
        <w:t xml:space="preserve">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</w:t>
      </w:r>
      <w:r w:rsidR="006859DC">
        <w:rPr>
          <w:rFonts w:ascii="Times New Roman" w:hAnsi="Times New Roman" w:cs="Times New Roman"/>
          <w:sz w:val="28"/>
          <w:szCs w:val="28"/>
        </w:rPr>
        <w:t xml:space="preserve">а с музыкальным произведением. </w:t>
      </w:r>
      <w:r w:rsidRPr="006A7BCE">
        <w:rPr>
          <w:rFonts w:ascii="Times New Roman" w:hAnsi="Times New Roman" w:cs="Times New Roman"/>
          <w:sz w:val="28"/>
          <w:szCs w:val="28"/>
        </w:rPr>
        <w:t xml:space="preserve">Сущность слушания музыки можно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>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3E0FA8" w:rsidRPr="00475C16" w:rsidRDefault="003E0FA8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236E99" w:rsidP="00FE67B2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>ие условия реализации программы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>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за образовательного учреждения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8460C1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427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 занятий с роялем/фортепиано;</w:t>
      </w:r>
    </w:p>
    <w:p w:rsidR="00782585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B45C5">
        <w:rPr>
          <w:rFonts w:ascii="Times New Roman" w:hAnsi="Times New Roman" w:cs="Times New Roman"/>
          <w:sz w:val="28"/>
          <w:szCs w:val="28"/>
          <w:lang w:val="ru-RU"/>
        </w:rPr>
        <w:t>учебную мебель (столы, стулья, стеллажи, шкафы);</w:t>
      </w:r>
    </w:p>
    <w:p w:rsidR="004B45C5" w:rsidRDefault="004B45C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наглядно-дидактические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средства: наглядные методические пособия,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>магнитные доски, интерактивные доски, демонстрационные модели (например, макеты инструментов симфонического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 xml:space="preserve"> народных оркестров);</w:t>
      </w:r>
    </w:p>
    <w:p w:rsidR="000A1208" w:rsidRDefault="000A1208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>мульт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имедийное оборудование (компьюте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 xml:space="preserve">р, аудио- и видеотехника, 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мультимедийные энциклопедии);</w:t>
      </w:r>
    </w:p>
    <w:p w:rsidR="008460C1" w:rsidRPr="007F187C" w:rsidRDefault="007F187C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>
        <w:rPr>
          <w:rFonts w:ascii="Times New Roman" w:hAnsi="Times New Roman" w:cs="Times New Roman"/>
          <w:sz w:val="28"/>
          <w:szCs w:val="28"/>
          <w:lang w:val="ru-RU"/>
        </w:rPr>
        <w:t>, просмотровый видеозал/класс).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60C1" w:rsidRPr="008460C1" w:rsidRDefault="008460C1" w:rsidP="007F187C">
      <w:pPr>
        <w:pStyle w:val="a5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должны иметь звукоизоляцию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3424" w:rsidRPr="001D0355" w:rsidRDefault="008460C1" w:rsidP="006859DC">
      <w:pPr>
        <w:pStyle w:val="a5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60C1" w:rsidRPr="00475C16" w:rsidRDefault="008460C1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1D0355" w:rsidP="00FE67B2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рекомендуемой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учебной и методической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>литератур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:rsidR="00236E99" w:rsidRDefault="001D0355" w:rsidP="001D035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Список м</w:t>
      </w:r>
      <w:r w:rsidR="00F37DF9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тодической литературы</w:t>
      </w:r>
    </w:p>
    <w:p w:rsidR="003320DF" w:rsidRPr="00F819A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lastRenderedPageBreak/>
        <w:t>Асафьев Б. Путеводитель по концертам: Словарь наиболее необходим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Блейз О. Всё о музыке. М.: Астрель, 2001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Выгодский Л. Психология искусства. М., 1968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Васина-Гроссман В. Первая книжка о музыке. М.: Музыка, 1988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Газарян С. В мире муз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Ермакова О. Уроки музыкальной литературы: первый год обучения. Ростов н/Д.: Феникс, 2012</w:t>
      </w:r>
    </w:p>
    <w:p w:rsidR="00F31939" w:rsidRPr="00F819AC" w:rsidRDefault="009D0490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Кабалевский Д. Про трёх китов и про многое другое.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Книжка о музыке. Изд.3-е. М., Дет.лит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1976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Кабалевский Д. Как 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>рассказать детям о музыке? М.: Просвещение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1989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Карп П. Младшая муза. М.: Современник, 1997</w:t>
      </w:r>
    </w:p>
    <w:p w:rsidR="009D0490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Клёнов А. Там, гд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>е музыка живёт. М.: Педагогика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1985</w:t>
      </w:r>
    </w:p>
    <w:p w:rsidR="003320DF" w:rsidRPr="00F819A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Конен В.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Мазель Л. Строение музыкальных произведений. М.,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Музыка – детям. Сб. статей.  Выпуск 5. Сост. Михеева. Л.: Музыка, 1985 </w:t>
      </w:r>
    </w:p>
    <w:p w:rsidR="00F819AC" w:rsidRPr="00F819AC" w:rsidRDefault="00F819AC" w:rsidP="00F819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Музыкальный энциклопедический словарь. М., 1990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Тарасова Л. Музыка в семье муз. Л.: Детская литература, 1985</w:t>
      </w:r>
    </w:p>
    <w:p w:rsidR="00F31939" w:rsidRPr="00F819AC" w:rsidRDefault="00F31939" w:rsidP="00F819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Тарасов Л. Волшебство оперы. Л.: Детская литература, 1979</w:t>
      </w:r>
      <w:r w:rsidR="00F819AC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музыки. Для 1-3 кл.  Сост. Г.Ушпикова. СПб, 2008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Хисамова А. Детский фольклор. Программа и методические рекомендации. К., 1995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Хитц К. В стране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музыкальных инструментов. М.: Адонис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1995</w:t>
      </w:r>
    </w:p>
    <w:p w:rsidR="00002866" w:rsidRPr="00F819AC" w:rsidRDefault="002E499B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</w:t>
      </w:r>
      <w:r w:rsidR="00002866" w:rsidRPr="00F819AC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М.,2007</w:t>
      </w:r>
    </w:p>
    <w:p w:rsidR="00622053" w:rsidRPr="00EB435B" w:rsidRDefault="001951AA" w:rsidP="00EB435B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Юдина Е.И. Первые уроки музыки и творчества. Популярная библиотека для детей и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педагогов. – М.: Аквариум ЛТД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1999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Бернстайн Л. Концерты для молодежи. Л., 1991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 xml:space="preserve"> Гилярова Н. Хрестоматия по русскому народному творчеству. 1-2 годы обучения. М., 1996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Гильченок Н. Слушаем музыку вместе. СПб, 2006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lastRenderedPageBreak/>
        <w:t>Жаворонушки. Русские песни, прибаутки, скороговорки, считалки, сказки, игры. Вып. 4. Сост. Г. Науменко. М.,1986</w:t>
      </w:r>
    </w:p>
    <w:p w:rsidR="00A83761" w:rsidRPr="00EB435B" w:rsidRDefault="00A83761" w:rsidP="00A83761">
      <w:pPr>
        <w:pStyle w:val="a5"/>
        <w:tabs>
          <w:tab w:val="right" w:pos="10052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 Головинский, М. Ройтерштейн. М., 1988</w:t>
      </w:r>
      <w:r w:rsidRPr="00EB435B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Лядов А. Песни русского народа в обработке для одного голоса и фортепиано. М., 1959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Назайкинский Е. Логика музыкальной композиции. М., 1982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русских народных песен. М.-Л., 1951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Рождественские песни. Пение на уроках сольфеджио. Вып 1. Сост. Г. Ушпикова. М.,1996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М.,1958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училищ. Сост. Б. Фраенова. М., 2000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Сост. З.Яковлева. М., 2004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Способин И. Музыкальная форма. М., 1972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Яворский Б. Строение музыкальной речи. М., 1908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переписка. М., 1972</w:t>
      </w:r>
    </w:p>
    <w:p w:rsidR="00475B85" w:rsidRDefault="00475B8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24595" w:rsidRPr="00F819AC" w:rsidRDefault="00424595" w:rsidP="0042459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Список методической литературы </w:t>
      </w:r>
    </w:p>
    <w:p w:rsidR="00424595" w:rsidRPr="00F819AC" w:rsidRDefault="00424595" w:rsidP="0042459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AF0586" w:rsidRPr="00F819AC">
        <w:rPr>
          <w:rFonts w:ascii="Times New Roman" w:hAnsi="Times New Roman" w:cs="Times New Roman"/>
          <w:i/>
          <w:sz w:val="28"/>
          <w:szCs w:val="28"/>
          <w:lang w:val="ru-RU"/>
        </w:rPr>
        <w:t>электронная библиотека</w:t>
      </w: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6C6668" w:rsidRPr="00F819AC" w:rsidRDefault="006C6668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Тэтчелл Дж. Детская музыкальная энциклопедия.</w:t>
      </w:r>
      <w:r w:rsidR="00D15CCF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Владимирова О. Слушание музыки (первый год обучения)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Новикова О.В. Курс «Слушание музыки» (1-3 годы обучения). Учебно-методическое пособие.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Фролов А. Музыкальная литература: секреты музыкального языка. Учебник для 3-го класса ДМШ</w:t>
      </w:r>
    </w:p>
    <w:p w:rsidR="00D15CCF" w:rsidRPr="00565D52" w:rsidRDefault="00D15CCF" w:rsidP="006C6668">
      <w:pPr>
        <w:pStyle w:val="a5"/>
        <w:ind w:left="0"/>
        <w:jc w:val="both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:rsidR="00424595" w:rsidRDefault="0042459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Pr="00F819AC" w:rsidRDefault="00475B85" w:rsidP="006859DC">
      <w:pPr>
        <w:pStyle w:val="a5"/>
        <w:ind w:left="0" w:firstLine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Учебная</w:t>
      </w:r>
      <w:r w:rsidR="003C0F94" w:rsidRPr="00F819A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литература</w:t>
      </w:r>
    </w:p>
    <w:p w:rsidR="003C0F94" w:rsidRPr="00F819AC" w:rsidRDefault="003C0F9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Царева Н. «Уроки госпожи Мелодии». Учебные пособия</w:t>
      </w:r>
      <w:r w:rsidR="003D32C7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(с аудиозаписями),           </w:t>
      </w:r>
    </w:p>
    <w:p w:rsidR="003D32C7" w:rsidRPr="00F819AC" w:rsidRDefault="00F4236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1,2,3 классы. М., 2007</w:t>
      </w:r>
    </w:p>
    <w:p w:rsidR="00622053" w:rsidRPr="00F819AC" w:rsidRDefault="00622053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622053" w:rsidRPr="00AF0586" w:rsidRDefault="00622053" w:rsidP="003320DF">
      <w:pPr>
        <w:pStyle w:val="a5"/>
        <w:ind w:left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3C0F94" w:rsidRPr="00AF0586" w:rsidRDefault="003C0F94" w:rsidP="003320DF">
      <w:pPr>
        <w:pStyle w:val="a5"/>
        <w:ind w:left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75B85" w:rsidRPr="00475B85" w:rsidRDefault="00475B8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2866" w:rsidRPr="00F37DF9" w:rsidRDefault="00002866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2866" w:rsidRPr="00F37DF9" w:rsidSect="003059CA">
      <w:footerReference w:type="default" r:id="rId9"/>
      <w:pgSz w:w="11906" w:h="16838"/>
      <w:pgMar w:top="720" w:right="720" w:bottom="720" w:left="1134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E90" w:rsidRDefault="00922E90" w:rsidP="00EB18E3">
      <w:r>
        <w:separator/>
      </w:r>
    </w:p>
  </w:endnote>
  <w:endnote w:type="continuationSeparator" w:id="0">
    <w:p w:rsidR="00922E90" w:rsidRDefault="00922E90" w:rsidP="00EB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8849"/>
      <w:docPartObj>
        <w:docPartGallery w:val="Page Numbers (Bottom of Page)"/>
        <w:docPartUnique/>
      </w:docPartObj>
    </w:sdtPr>
    <w:sdtEndPr/>
    <w:sdtContent>
      <w:p w:rsidR="00FE67B2" w:rsidRDefault="00FE67B2">
        <w:pPr>
          <w:pStyle w:val="af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7A55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FE67B2" w:rsidRPr="00622B85" w:rsidRDefault="00FE67B2" w:rsidP="00622B85">
    <w:pPr>
      <w:pStyle w:val="af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E90" w:rsidRDefault="00922E90" w:rsidP="00EB18E3">
      <w:r>
        <w:separator/>
      </w:r>
    </w:p>
  </w:footnote>
  <w:footnote w:type="continuationSeparator" w:id="0">
    <w:p w:rsidR="00922E90" w:rsidRDefault="00922E90" w:rsidP="00EB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B52F9E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13"/>
  </w:num>
  <w:num w:numId="7">
    <w:abstractNumId w:val="14"/>
  </w:num>
  <w:num w:numId="8">
    <w:abstractNumId w:val="17"/>
  </w:num>
  <w:num w:numId="9">
    <w:abstractNumId w:val="16"/>
  </w:num>
  <w:num w:numId="10">
    <w:abstractNumId w:val="11"/>
  </w:num>
  <w:num w:numId="11">
    <w:abstractNumId w:val="9"/>
  </w:num>
  <w:num w:numId="12">
    <w:abstractNumId w:val="6"/>
  </w:num>
  <w:num w:numId="13">
    <w:abstractNumId w:val="18"/>
  </w:num>
  <w:num w:numId="14">
    <w:abstractNumId w:val="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7932"/>
    <w:rsid w:val="00002866"/>
    <w:rsid w:val="00024A92"/>
    <w:rsid w:val="00032366"/>
    <w:rsid w:val="00066E27"/>
    <w:rsid w:val="00072D0A"/>
    <w:rsid w:val="0007385D"/>
    <w:rsid w:val="000952C3"/>
    <w:rsid w:val="0009530F"/>
    <w:rsid w:val="0009565E"/>
    <w:rsid w:val="000A1208"/>
    <w:rsid w:val="000B0DB9"/>
    <w:rsid w:val="000B1478"/>
    <w:rsid w:val="000C3E65"/>
    <w:rsid w:val="000C3FD3"/>
    <w:rsid w:val="000E3C85"/>
    <w:rsid w:val="000F2F00"/>
    <w:rsid w:val="00105CEF"/>
    <w:rsid w:val="0011162F"/>
    <w:rsid w:val="001154C5"/>
    <w:rsid w:val="00125951"/>
    <w:rsid w:val="00131F9F"/>
    <w:rsid w:val="00133FE4"/>
    <w:rsid w:val="00151190"/>
    <w:rsid w:val="0015148A"/>
    <w:rsid w:val="00153B76"/>
    <w:rsid w:val="00161E06"/>
    <w:rsid w:val="00193B7F"/>
    <w:rsid w:val="001951AA"/>
    <w:rsid w:val="001D0355"/>
    <w:rsid w:val="001D21E3"/>
    <w:rsid w:val="001D308A"/>
    <w:rsid w:val="001D4FEE"/>
    <w:rsid w:val="001D5BF2"/>
    <w:rsid w:val="001E5998"/>
    <w:rsid w:val="00204788"/>
    <w:rsid w:val="00205769"/>
    <w:rsid w:val="00210386"/>
    <w:rsid w:val="00214076"/>
    <w:rsid w:val="00221234"/>
    <w:rsid w:val="0022356D"/>
    <w:rsid w:val="00225CF1"/>
    <w:rsid w:val="002303F1"/>
    <w:rsid w:val="0023093B"/>
    <w:rsid w:val="00231829"/>
    <w:rsid w:val="00233115"/>
    <w:rsid w:val="00236E99"/>
    <w:rsid w:val="002418A0"/>
    <w:rsid w:val="002421F5"/>
    <w:rsid w:val="00245228"/>
    <w:rsid w:val="00256579"/>
    <w:rsid w:val="00260783"/>
    <w:rsid w:val="00275A3B"/>
    <w:rsid w:val="002872C5"/>
    <w:rsid w:val="00294445"/>
    <w:rsid w:val="002B29F8"/>
    <w:rsid w:val="002D335F"/>
    <w:rsid w:val="002E499B"/>
    <w:rsid w:val="002E7E52"/>
    <w:rsid w:val="002F5D3F"/>
    <w:rsid w:val="0030142C"/>
    <w:rsid w:val="003023D4"/>
    <w:rsid w:val="0030475F"/>
    <w:rsid w:val="003059CA"/>
    <w:rsid w:val="00305BF3"/>
    <w:rsid w:val="00310790"/>
    <w:rsid w:val="00312E06"/>
    <w:rsid w:val="003177E7"/>
    <w:rsid w:val="00324B48"/>
    <w:rsid w:val="00326B75"/>
    <w:rsid w:val="003320DF"/>
    <w:rsid w:val="00343AA3"/>
    <w:rsid w:val="003538EB"/>
    <w:rsid w:val="00354525"/>
    <w:rsid w:val="00365AD4"/>
    <w:rsid w:val="003839AA"/>
    <w:rsid w:val="00385BB8"/>
    <w:rsid w:val="00387D29"/>
    <w:rsid w:val="00394B9D"/>
    <w:rsid w:val="003B1843"/>
    <w:rsid w:val="003C0F94"/>
    <w:rsid w:val="003C20CD"/>
    <w:rsid w:val="003D2C55"/>
    <w:rsid w:val="003D32C7"/>
    <w:rsid w:val="003D6E28"/>
    <w:rsid w:val="003D736D"/>
    <w:rsid w:val="003E0FA8"/>
    <w:rsid w:val="004009A9"/>
    <w:rsid w:val="00402E15"/>
    <w:rsid w:val="004031AE"/>
    <w:rsid w:val="00403C1E"/>
    <w:rsid w:val="004201B1"/>
    <w:rsid w:val="00424595"/>
    <w:rsid w:val="00424D12"/>
    <w:rsid w:val="00427A7F"/>
    <w:rsid w:val="00430582"/>
    <w:rsid w:val="00431AC7"/>
    <w:rsid w:val="00431DB5"/>
    <w:rsid w:val="00457932"/>
    <w:rsid w:val="00475386"/>
    <w:rsid w:val="00475B85"/>
    <w:rsid w:val="00475C16"/>
    <w:rsid w:val="004762BC"/>
    <w:rsid w:val="004A5396"/>
    <w:rsid w:val="004B2517"/>
    <w:rsid w:val="004B331F"/>
    <w:rsid w:val="004B45C5"/>
    <w:rsid w:val="004B6A8C"/>
    <w:rsid w:val="004C4945"/>
    <w:rsid w:val="004C73FE"/>
    <w:rsid w:val="004F35C6"/>
    <w:rsid w:val="00513424"/>
    <w:rsid w:val="0051695C"/>
    <w:rsid w:val="00516E12"/>
    <w:rsid w:val="00523ECA"/>
    <w:rsid w:val="00527CFA"/>
    <w:rsid w:val="00532C95"/>
    <w:rsid w:val="00532FC6"/>
    <w:rsid w:val="00540C4B"/>
    <w:rsid w:val="00552C28"/>
    <w:rsid w:val="005573F8"/>
    <w:rsid w:val="00565D52"/>
    <w:rsid w:val="005666C8"/>
    <w:rsid w:val="00566C45"/>
    <w:rsid w:val="00574DB7"/>
    <w:rsid w:val="005770B4"/>
    <w:rsid w:val="005849BB"/>
    <w:rsid w:val="005970FF"/>
    <w:rsid w:val="005A5072"/>
    <w:rsid w:val="005A59BE"/>
    <w:rsid w:val="005B2155"/>
    <w:rsid w:val="005B504A"/>
    <w:rsid w:val="005C2C88"/>
    <w:rsid w:val="005D7A52"/>
    <w:rsid w:val="005E477C"/>
    <w:rsid w:val="0060194B"/>
    <w:rsid w:val="006053B2"/>
    <w:rsid w:val="006072C4"/>
    <w:rsid w:val="0060753B"/>
    <w:rsid w:val="00607FAE"/>
    <w:rsid w:val="0061759D"/>
    <w:rsid w:val="00622053"/>
    <w:rsid w:val="00622B85"/>
    <w:rsid w:val="00630562"/>
    <w:rsid w:val="00630D85"/>
    <w:rsid w:val="00637A55"/>
    <w:rsid w:val="00641855"/>
    <w:rsid w:val="00650E21"/>
    <w:rsid w:val="006544DD"/>
    <w:rsid w:val="006641D1"/>
    <w:rsid w:val="0066673C"/>
    <w:rsid w:val="00683780"/>
    <w:rsid w:val="006859DC"/>
    <w:rsid w:val="0069299E"/>
    <w:rsid w:val="006939A0"/>
    <w:rsid w:val="006A1BF3"/>
    <w:rsid w:val="006A6884"/>
    <w:rsid w:val="006A7BCE"/>
    <w:rsid w:val="006C6668"/>
    <w:rsid w:val="006C784E"/>
    <w:rsid w:val="006D43A7"/>
    <w:rsid w:val="006E16EC"/>
    <w:rsid w:val="006E26B5"/>
    <w:rsid w:val="006E61D6"/>
    <w:rsid w:val="006E7E6B"/>
    <w:rsid w:val="007024FB"/>
    <w:rsid w:val="00703A3C"/>
    <w:rsid w:val="00704B02"/>
    <w:rsid w:val="00707CBB"/>
    <w:rsid w:val="00712650"/>
    <w:rsid w:val="00724416"/>
    <w:rsid w:val="00727B25"/>
    <w:rsid w:val="007457C7"/>
    <w:rsid w:val="007503CE"/>
    <w:rsid w:val="0075369C"/>
    <w:rsid w:val="00782585"/>
    <w:rsid w:val="00786201"/>
    <w:rsid w:val="007871F4"/>
    <w:rsid w:val="00793561"/>
    <w:rsid w:val="00797D61"/>
    <w:rsid w:val="007B556D"/>
    <w:rsid w:val="007C6A92"/>
    <w:rsid w:val="007D3658"/>
    <w:rsid w:val="007D46C0"/>
    <w:rsid w:val="007E44B1"/>
    <w:rsid w:val="007E45DF"/>
    <w:rsid w:val="007F187C"/>
    <w:rsid w:val="007F2C9C"/>
    <w:rsid w:val="007F552A"/>
    <w:rsid w:val="00804304"/>
    <w:rsid w:val="008050A6"/>
    <w:rsid w:val="008067D2"/>
    <w:rsid w:val="0081531C"/>
    <w:rsid w:val="00835639"/>
    <w:rsid w:val="00835991"/>
    <w:rsid w:val="008460C1"/>
    <w:rsid w:val="00871827"/>
    <w:rsid w:val="00877C13"/>
    <w:rsid w:val="0088214E"/>
    <w:rsid w:val="00886C7F"/>
    <w:rsid w:val="008B02CD"/>
    <w:rsid w:val="008C0507"/>
    <w:rsid w:val="008C2569"/>
    <w:rsid w:val="008C7D60"/>
    <w:rsid w:val="008F0E51"/>
    <w:rsid w:val="008F236A"/>
    <w:rsid w:val="008F2A63"/>
    <w:rsid w:val="008F3704"/>
    <w:rsid w:val="008F67A2"/>
    <w:rsid w:val="00906D2D"/>
    <w:rsid w:val="009126BF"/>
    <w:rsid w:val="0092243A"/>
    <w:rsid w:val="00922E90"/>
    <w:rsid w:val="00935239"/>
    <w:rsid w:val="00942761"/>
    <w:rsid w:val="00964FE0"/>
    <w:rsid w:val="00970A2A"/>
    <w:rsid w:val="00970FC1"/>
    <w:rsid w:val="009834EB"/>
    <w:rsid w:val="009B3AE7"/>
    <w:rsid w:val="009B6044"/>
    <w:rsid w:val="009C6B13"/>
    <w:rsid w:val="009D0490"/>
    <w:rsid w:val="009D53E8"/>
    <w:rsid w:val="009E043B"/>
    <w:rsid w:val="009E1BDE"/>
    <w:rsid w:val="009E5BC8"/>
    <w:rsid w:val="00A00183"/>
    <w:rsid w:val="00A16015"/>
    <w:rsid w:val="00A16C86"/>
    <w:rsid w:val="00A27841"/>
    <w:rsid w:val="00A3469A"/>
    <w:rsid w:val="00A433BB"/>
    <w:rsid w:val="00A45631"/>
    <w:rsid w:val="00A46FFB"/>
    <w:rsid w:val="00A51FBD"/>
    <w:rsid w:val="00A60070"/>
    <w:rsid w:val="00A65F0B"/>
    <w:rsid w:val="00A67090"/>
    <w:rsid w:val="00A67229"/>
    <w:rsid w:val="00A71EAF"/>
    <w:rsid w:val="00A8227F"/>
    <w:rsid w:val="00A83761"/>
    <w:rsid w:val="00AA0D71"/>
    <w:rsid w:val="00AB06A2"/>
    <w:rsid w:val="00AB6F9A"/>
    <w:rsid w:val="00AC1845"/>
    <w:rsid w:val="00AE11C4"/>
    <w:rsid w:val="00AE6788"/>
    <w:rsid w:val="00AF0586"/>
    <w:rsid w:val="00AF5F71"/>
    <w:rsid w:val="00B03FCF"/>
    <w:rsid w:val="00B12E71"/>
    <w:rsid w:val="00B23F3D"/>
    <w:rsid w:val="00B31A83"/>
    <w:rsid w:val="00B33EF9"/>
    <w:rsid w:val="00B34397"/>
    <w:rsid w:val="00B56745"/>
    <w:rsid w:val="00B7423E"/>
    <w:rsid w:val="00B90BDA"/>
    <w:rsid w:val="00B963DC"/>
    <w:rsid w:val="00B976D8"/>
    <w:rsid w:val="00BA04AC"/>
    <w:rsid w:val="00BB231E"/>
    <w:rsid w:val="00BB272D"/>
    <w:rsid w:val="00BB2E9A"/>
    <w:rsid w:val="00BD1027"/>
    <w:rsid w:val="00BE73B7"/>
    <w:rsid w:val="00C0169B"/>
    <w:rsid w:val="00C148B2"/>
    <w:rsid w:val="00C40D74"/>
    <w:rsid w:val="00C53333"/>
    <w:rsid w:val="00C62042"/>
    <w:rsid w:val="00C64ABB"/>
    <w:rsid w:val="00C66EB7"/>
    <w:rsid w:val="00C71F1B"/>
    <w:rsid w:val="00C732DF"/>
    <w:rsid w:val="00C73854"/>
    <w:rsid w:val="00C73B10"/>
    <w:rsid w:val="00C77B62"/>
    <w:rsid w:val="00C91017"/>
    <w:rsid w:val="00C92F1E"/>
    <w:rsid w:val="00CA49D1"/>
    <w:rsid w:val="00CC7613"/>
    <w:rsid w:val="00CD6CFF"/>
    <w:rsid w:val="00CD7CEA"/>
    <w:rsid w:val="00CE1AF3"/>
    <w:rsid w:val="00CE22E5"/>
    <w:rsid w:val="00CE7143"/>
    <w:rsid w:val="00CF3C28"/>
    <w:rsid w:val="00D04778"/>
    <w:rsid w:val="00D14C2F"/>
    <w:rsid w:val="00D15CCF"/>
    <w:rsid w:val="00D23026"/>
    <w:rsid w:val="00D276F8"/>
    <w:rsid w:val="00D27E78"/>
    <w:rsid w:val="00D30950"/>
    <w:rsid w:val="00D347B1"/>
    <w:rsid w:val="00D3666C"/>
    <w:rsid w:val="00D435F9"/>
    <w:rsid w:val="00D43E98"/>
    <w:rsid w:val="00D7074A"/>
    <w:rsid w:val="00D8086D"/>
    <w:rsid w:val="00D8392D"/>
    <w:rsid w:val="00D9287E"/>
    <w:rsid w:val="00D9725B"/>
    <w:rsid w:val="00DA2164"/>
    <w:rsid w:val="00DA72EC"/>
    <w:rsid w:val="00DB7E87"/>
    <w:rsid w:val="00DC02A1"/>
    <w:rsid w:val="00DC5250"/>
    <w:rsid w:val="00DE1B47"/>
    <w:rsid w:val="00DF7A6B"/>
    <w:rsid w:val="00E00EB5"/>
    <w:rsid w:val="00E02FAD"/>
    <w:rsid w:val="00E03DAC"/>
    <w:rsid w:val="00E07EB5"/>
    <w:rsid w:val="00E1226B"/>
    <w:rsid w:val="00E36870"/>
    <w:rsid w:val="00E400F6"/>
    <w:rsid w:val="00E4365F"/>
    <w:rsid w:val="00E45293"/>
    <w:rsid w:val="00E5446E"/>
    <w:rsid w:val="00E55468"/>
    <w:rsid w:val="00E56D5A"/>
    <w:rsid w:val="00E70D22"/>
    <w:rsid w:val="00E7482A"/>
    <w:rsid w:val="00E8791F"/>
    <w:rsid w:val="00E9044B"/>
    <w:rsid w:val="00EA3BDF"/>
    <w:rsid w:val="00EB0EBE"/>
    <w:rsid w:val="00EB18E3"/>
    <w:rsid w:val="00EB214F"/>
    <w:rsid w:val="00EB435B"/>
    <w:rsid w:val="00EC63D8"/>
    <w:rsid w:val="00EE68BD"/>
    <w:rsid w:val="00EF5DB8"/>
    <w:rsid w:val="00F02AC9"/>
    <w:rsid w:val="00F031CF"/>
    <w:rsid w:val="00F0397B"/>
    <w:rsid w:val="00F2051E"/>
    <w:rsid w:val="00F222E1"/>
    <w:rsid w:val="00F24622"/>
    <w:rsid w:val="00F31939"/>
    <w:rsid w:val="00F34425"/>
    <w:rsid w:val="00F37DF9"/>
    <w:rsid w:val="00F42365"/>
    <w:rsid w:val="00F730EC"/>
    <w:rsid w:val="00F75AE4"/>
    <w:rsid w:val="00F819AC"/>
    <w:rsid w:val="00FA2689"/>
    <w:rsid w:val="00FB0600"/>
    <w:rsid w:val="00FB3054"/>
    <w:rsid w:val="00FC4111"/>
    <w:rsid w:val="00FD45C1"/>
    <w:rsid w:val="00F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11AF8C-6479-4251-9C4F-C62436BD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  <w:style w:type="table" w:customStyle="1" w:styleId="24">
    <w:name w:val="Сетка таблицы2"/>
    <w:basedOn w:val="a1"/>
    <w:next w:val="a6"/>
    <w:uiPriority w:val="59"/>
    <w:rsid w:val="00FE6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433DE-C86F-40AB-AAF0-78D66A84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8621</Words>
  <Characters>49143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45</cp:revision>
  <cp:lastPrinted>2012-11-24T06:54:00Z</cp:lastPrinted>
  <dcterms:created xsi:type="dcterms:W3CDTF">2014-03-21T10:35:00Z</dcterms:created>
  <dcterms:modified xsi:type="dcterms:W3CDTF">2024-11-13T08:22:00Z</dcterms:modified>
</cp:coreProperties>
</file>